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5A5" w14:textId="77777777" w:rsidR="00547446" w:rsidRPr="00020218" w:rsidRDefault="00F44B7D"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Informace o zpracování osobních údajů</w:t>
      </w:r>
      <w:r w:rsidR="006D4CCB" w:rsidRPr="00020218">
        <w:rPr>
          <w:rFonts w:asciiTheme="majorHAnsi" w:hAnsiTheme="majorHAnsi" w:cstheme="majorHAnsi"/>
          <w:b/>
          <w:bCs/>
          <w:color w:val="C00000"/>
          <w:sz w:val="20"/>
          <w:szCs w:val="20"/>
        </w:rPr>
        <w:t xml:space="preserve"> </w:t>
      </w:r>
      <w:r w:rsidR="002D054B" w:rsidRPr="00020218">
        <w:rPr>
          <w:rFonts w:asciiTheme="majorHAnsi" w:hAnsiTheme="majorHAnsi" w:cstheme="majorHAnsi"/>
          <w:b/>
          <w:bCs/>
          <w:color w:val="C00000"/>
          <w:sz w:val="20"/>
          <w:szCs w:val="20"/>
        </w:rPr>
        <w:t xml:space="preserve">pro </w:t>
      </w:r>
      <w:r w:rsidR="00A37563" w:rsidRPr="00020218">
        <w:rPr>
          <w:rFonts w:asciiTheme="majorHAnsi" w:hAnsiTheme="majorHAnsi" w:cstheme="majorHAnsi"/>
          <w:b/>
          <w:bCs/>
          <w:color w:val="C00000"/>
          <w:sz w:val="20"/>
          <w:szCs w:val="20"/>
        </w:rPr>
        <w:t>smluvní partne</w:t>
      </w:r>
      <w:r w:rsidR="00722A1E" w:rsidRPr="00020218">
        <w:rPr>
          <w:rFonts w:asciiTheme="majorHAnsi" w:hAnsiTheme="majorHAnsi" w:cstheme="majorHAnsi"/>
          <w:b/>
          <w:bCs/>
          <w:color w:val="C00000"/>
          <w:sz w:val="20"/>
          <w:szCs w:val="20"/>
        </w:rPr>
        <w:t>r</w:t>
      </w:r>
      <w:r w:rsidR="00A37563" w:rsidRPr="00020218">
        <w:rPr>
          <w:rFonts w:asciiTheme="majorHAnsi" w:hAnsiTheme="majorHAnsi" w:cstheme="majorHAnsi"/>
          <w:b/>
          <w:bCs/>
          <w:color w:val="C00000"/>
          <w:sz w:val="20"/>
          <w:szCs w:val="20"/>
        </w:rPr>
        <w:t>y, uchazeče o zaměstnání, návštěv</w:t>
      </w:r>
      <w:r w:rsidR="00B27732" w:rsidRPr="00020218">
        <w:rPr>
          <w:rFonts w:asciiTheme="majorHAnsi" w:hAnsiTheme="majorHAnsi" w:cstheme="majorHAnsi"/>
          <w:b/>
          <w:bCs/>
          <w:color w:val="C00000"/>
          <w:sz w:val="20"/>
          <w:szCs w:val="20"/>
        </w:rPr>
        <w:t>y</w:t>
      </w:r>
      <w:r w:rsidR="006862BF" w:rsidRPr="00020218">
        <w:rPr>
          <w:rFonts w:asciiTheme="majorHAnsi" w:hAnsiTheme="majorHAnsi" w:cstheme="majorHAnsi"/>
          <w:b/>
          <w:bCs/>
          <w:color w:val="C00000"/>
          <w:sz w:val="20"/>
          <w:szCs w:val="20"/>
        </w:rPr>
        <w:t xml:space="preserve"> </w:t>
      </w:r>
      <w:r w:rsidR="007F3459" w:rsidRPr="00020218">
        <w:rPr>
          <w:rFonts w:asciiTheme="majorHAnsi" w:hAnsiTheme="majorHAnsi" w:cstheme="majorHAnsi"/>
          <w:b/>
          <w:bCs/>
          <w:color w:val="C00000"/>
          <w:sz w:val="20"/>
          <w:szCs w:val="20"/>
        </w:rPr>
        <w:t>(dále jen „memorandum“)</w:t>
      </w:r>
    </w:p>
    <w:p w14:paraId="1F5805DE" w14:textId="77777777" w:rsidR="00A736BE" w:rsidRPr="00020218" w:rsidRDefault="00A736BE" w:rsidP="00020218">
      <w:pPr>
        <w:spacing w:line="240" w:lineRule="auto"/>
        <w:jc w:val="both"/>
        <w:rPr>
          <w:rFonts w:asciiTheme="majorHAnsi" w:hAnsiTheme="majorHAnsi" w:cstheme="majorHAnsi"/>
          <w:color w:val="C00000"/>
          <w:sz w:val="20"/>
          <w:szCs w:val="20"/>
        </w:rPr>
      </w:pPr>
    </w:p>
    <w:p w14:paraId="2189B4FA" w14:textId="5C83D672" w:rsidR="007F5FA5" w:rsidRPr="00020218" w:rsidRDefault="0037030F"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Úvod</w:t>
      </w:r>
    </w:p>
    <w:p w14:paraId="3AF0B1BD" w14:textId="77777777" w:rsidR="001D71EC" w:rsidRPr="00020218" w:rsidRDefault="00116D06" w:rsidP="00020218">
      <w:pPr>
        <w:spacing w:line="240" w:lineRule="auto"/>
        <w:jc w:val="both"/>
        <w:rPr>
          <w:rFonts w:asciiTheme="majorHAnsi" w:hAnsiTheme="majorHAnsi" w:cstheme="majorHAnsi"/>
          <w:color w:val="404040" w:themeColor="text1" w:themeTint="BF"/>
          <w:spacing w:val="1"/>
          <w:sz w:val="20"/>
          <w:szCs w:val="20"/>
          <w:shd w:val="clear" w:color="auto" w:fill="FFFFFF"/>
        </w:rPr>
      </w:pPr>
      <w:r w:rsidRPr="00020218">
        <w:rPr>
          <w:rFonts w:asciiTheme="majorHAnsi" w:hAnsiTheme="majorHAnsi" w:cstheme="majorHAnsi"/>
          <w:color w:val="404040" w:themeColor="text1" w:themeTint="BF"/>
          <w:spacing w:val="1"/>
          <w:sz w:val="20"/>
          <w:szCs w:val="20"/>
          <w:shd w:val="clear" w:color="auto" w:fill="FFFFFF"/>
        </w:rPr>
        <w:t>Vážení</w:t>
      </w:r>
      <w:r w:rsidR="00452F54" w:rsidRPr="00020218">
        <w:rPr>
          <w:rFonts w:asciiTheme="majorHAnsi" w:hAnsiTheme="majorHAnsi" w:cstheme="majorHAnsi"/>
          <w:b/>
          <w:bCs/>
          <w:color w:val="404040" w:themeColor="text1" w:themeTint="BF"/>
          <w:sz w:val="20"/>
          <w:szCs w:val="20"/>
        </w:rPr>
        <w:t xml:space="preserve"> </w:t>
      </w:r>
      <w:r w:rsidR="00452F54" w:rsidRPr="00020218">
        <w:rPr>
          <w:rFonts w:asciiTheme="majorHAnsi" w:hAnsiTheme="majorHAnsi" w:cstheme="majorHAnsi"/>
          <w:color w:val="404040" w:themeColor="text1" w:themeTint="BF"/>
          <w:sz w:val="20"/>
          <w:szCs w:val="20"/>
        </w:rPr>
        <w:t>smluvní partne</w:t>
      </w:r>
      <w:r w:rsidR="00E60482" w:rsidRPr="00020218">
        <w:rPr>
          <w:rFonts w:asciiTheme="majorHAnsi" w:hAnsiTheme="majorHAnsi" w:cstheme="majorHAnsi"/>
          <w:color w:val="404040" w:themeColor="text1" w:themeTint="BF"/>
          <w:sz w:val="20"/>
          <w:szCs w:val="20"/>
        </w:rPr>
        <w:t>ři</w:t>
      </w:r>
      <w:r w:rsidR="00F85EE1" w:rsidRPr="00020218">
        <w:rPr>
          <w:rFonts w:asciiTheme="majorHAnsi" w:hAnsiTheme="majorHAnsi" w:cstheme="majorHAnsi"/>
          <w:color w:val="404040" w:themeColor="text1" w:themeTint="BF"/>
          <w:sz w:val="20"/>
          <w:szCs w:val="20"/>
        </w:rPr>
        <w:t xml:space="preserve"> </w:t>
      </w:r>
      <w:r w:rsidR="00AC1030" w:rsidRPr="00020218">
        <w:rPr>
          <w:rStyle w:val="Znakapoznpodarou"/>
          <w:rFonts w:asciiTheme="majorHAnsi" w:hAnsiTheme="majorHAnsi" w:cstheme="majorHAnsi"/>
          <w:color w:val="404040" w:themeColor="text1" w:themeTint="BF"/>
          <w:sz w:val="20"/>
          <w:szCs w:val="20"/>
        </w:rPr>
        <w:footnoteReference w:id="1"/>
      </w:r>
      <w:r w:rsidR="00452F54" w:rsidRPr="00020218">
        <w:rPr>
          <w:rFonts w:asciiTheme="majorHAnsi" w:hAnsiTheme="majorHAnsi" w:cstheme="majorHAnsi"/>
          <w:color w:val="404040" w:themeColor="text1" w:themeTint="BF"/>
          <w:sz w:val="20"/>
          <w:szCs w:val="20"/>
        </w:rPr>
        <w:t>, uchazeč</w:t>
      </w:r>
      <w:r w:rsidR="00E60482" w:rsidRPr="00020218">
        <w:rPr>
          <w:rFonts w:asciiTheme="majorHAnsi" w:hAnsiTheme="majorHAnsi" w:cstheme="majorHAnsi"/>
          <w:color w:val="404040" w:themeColor="text1" w:themeTint="BF"/>
          <w:sz w:val="20"/>
          <w:szCs w:val="20"/>
        </w:rPr>
        <w:t>i</w:t>
      </w:r>
      <w:r w:rsidR="008D20A6" w:rsidRPr="00020218">
        <w:rPr>
          <w:rFonts w:asciiTheme="majorHAnsi" w:hAnsiTheme="majorHAnsi" w:cstheme="majorHAnsi"/>
          <w:color w:val="404040" w:themeColor="text1" w:themeTint="BF"/>
          <w:sz w:val="20"/>
          <w:szCs w:val="20"/>
        </w:rPr>
        <w:t xml:space="preserve"> o zaměstnání, ná</w:t>
      </w:r>
      <w:r w:rsidR="00452F54" w:rsidRPr="00020218">
        <w:rPr>
          <w:rFonts w:asciiTheme="majorHAnsi" w:hAnsiTheme="majorHAnsi" w:cstheme="majorHAnsi"/>
          <w:color w:val="404040" w:themeColor="text1" w:themeTint="BF"/>
          <w:sz w:val="20"/>
          <w:szCs w:val="20"/>
        </w:rPr>
        <w:t>vštěv</w:t>
      </w:r>
      <w:r w:rsidR="008D20A6" w:rsidRPr="00020218">
        <w:rPr>
          <w:rFonts w:asciiTheme="majorHAnsi" w:hAnsiTheme="majorHAnsi" w:cstheme="majorHAnsi"/>
          <w:color w:val="404040" w:themeColor="text1" w:themeTint="BF"/>
          <w:sz w:val="20"/>
          <w:szCs w:val="20"/>
        </w:rPr>
        <w:t>n</w:t>
      </w:r>
      <w:r w:rsidR="00E60482" w:rsidRPr="00020218">
        <w:rPr>
          <w:rFonts w:asciiTheme="majorHAnsi" w:hAnsiTheme="majorHAnsi" w:cstheme="majorHAnsi"/>
          <w:color w:val="404040" w:themeColor="text1" w:themeTint="BF"/>
          <w:sz w:val="20"/>
          <w:szCs w:val="20"/>
        </w:rPr>
        <w:t>íci</w:t>
      </w:r>
      <w:r w:rsidR="00351305" w:rsidRPr="00020218">
        <w:rPr>
          <w:rFonts w:asciiTheme="majorHAnsi" w:hAnsiTheme="majorHAnsi" w:cstheme="majorHAnsi"/>
          <w:color w:val="404040" w:themeColor="text1" w:themeTint="BF"/>
          <w:spacing w:val="1"/>
          <w:sz w:val="20"/>
          <w:szCs w:val="20"/>
          <w:shd w:val="clear" w:color="auto" w:fill="FFFFFF"/>
        </w:rPr>
        <w:t xml:space="preserve">, </w:t>
      </w:r>
    </w:p>
    <w:p w14:paraId="3EDF6E1C" w14:textId="77777777" w:rsidR="00D93B9B" w:rsidRPr="00020218" w:rsidRDefault="00D93B9B" w:rsidP="00020218">
      <w:pPr>
        <w:spacing w:line="240" w:lineRule="auto"/>
        <w:jc w:val="both"/>
        <w:rPr>
          <w:rFonts w:asciiTheme="majorHAnsi" w:hAnsiTheme="majorHAnsi" w:cstheme="majorHAnsi"/>
          <w:color w:val="404040" w:themeColor="text1" w:themeTint="BF"/>
          <w:sz w:val="20"/>
          <w:szCs w:val="20"/>
          <w:shd w:val="clear" w:color="auto" w:fill="FFFFFF"/>
        </w:rPr>
      </w:pPr>
      <w:r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tímto </w:t>
      </w:r>
      <w:r w:rsidR="007F3459" w:rsidRPr="00020218">
        <w:rPr>
          <w:rStyle w:val="Siln"/>
          <w:rFonts w:asciiTheme="majorHAnsi" w:hAnsiTheme="majorHAnsi" w:cstheme="majorHAnsi"/>
          <w:b w:val="0"/>
          <w:bCs w:val="0"/>
          <w:color w:val="404040" w:themeColor="text1" w:themeTint="BF"/>
          <w:spacing w:val="1"/>
          <w:sz w:val="20"/>
          <w:szCs w:val="20"/>
          <w:shd w:val="clear" w:color="auto" w:fill="FFFFFF"/>
        </w:rPr>
        <w:t>memorandem</w:t>
      </w:r>
      <w:r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 si </w:t>
      </w:r>
      <w:r w:rsidR="004C61E8" w:rsidRPr="00020218">
        <w:rPr>
          <w:rStyle w:val="Siln"/>
          <w:rFonts w:asciiTheme="majorHAnsi" w:hAnsiTheme="majorHAnsi" w:cstheme="majorHAnsi"/>
          <w:b w:val="0"/>
          <w:bCs w:val="0"/>
          <w:color w:val="404040" w:themeColor="text1" w:themeTint="BF"/>
          <w:spacing w:val="1"/>
          <w:sz w:val="20"/>
          <w:szCs w:val="20"/>
          <w:shd w:val="clear" w:color="auto" w:fill="FFFFFF"/>
        </w:rPr>
        <w:t>V</w:t>
      </w:r>
      <w:r w:rsidRPr="00020218">
        <w:rPr>
          <w:rStyle w:val="Siln"/>
          <w:rFonts w:asciiTheme="majorHAnsi" w:hAnsiTheme="majorHAnsi" w:cstheme="majorHAnsi"/>
          <w:b w:val="0"/>
          <w:bCs w:val="0"/>
          <w:color w:val="404040" w:themeColor="text1" w:themeTint="BF"/>
          <w:spacing w:val="1"/>
          <w:sz w:val="20"/>
          <w:szCs w:val="20"/>
          <w:shd w:val="clear" w:color="auto" w:fill="FFFFFF"/>
        </w:rPr>
        <w:t>ás</w:t>
      </w:r>
      <w:r w:rsidR="001D71EC"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 jako </w:t>
      </w:r>
      <w:r w:rsidR="001D71EC" w:rsidRPr="00020218">
        <w:rPr>
          <w:rStyle w:val="Siln"/>
          <w:rFonts w:asciiTheme="majorHAnsi" w:hAnsiTheme="majorHAnsi" w:cstheme="majorHAnsi"/>
          <w:color w:val="404040" w:themeColor="text1" w:themeTint="BF"/>
          <w:spacing w:val="1"/>
          <w:sz w:val="20"/>
          <w:szCs w:val="20"/>
          <w:shd w:val="clear" w:color="auto" w:fill="FFFFFF"/>
        </w:rPr>
        <w:t>subjekty údajů</w:t>
      </w:r>
      <w:r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 </w:t>
      </w:r>
      <w:r w:rsidR="00B85F3B" w:rsidRPr="00020218">
        <w:rPr>
          <w:rStyle w:val="Siln"/>
          <w:rFonts w:asciiTheme="majorHAnsi" w:hAnsiTheme="majorHAnsi" w:cstheme="majorHAnsi"/>
          <w:b w:val="0"/>
          <w:bCs w:val="0"/>
          <w:color w:val="404040" w:themeColor="text1" w:themeTint="BF"/>
          <w:spacing w:val="1"/>
          <w:sz w:val="20"/>
          <w:szCs w:val="20"/>
          <w:shd w:val="clear" w:color="auto" w:fill="FFFFFF"/>
        </w:rPr>
        <w:t>dovol</w:t>
      </w:r>
      <w:r w:rsidR="00F75AE6" w:rsidRPr="00020218">
        <w:rPr>
          <w:rStyle w:val="Siln"/>
          <w:rFonts w:asciiTheme="majorHAnsi" w:hAnsiTheme="majorHAnsi" w:cstheme="majorHAnsi"/>
          <w:b w:val="0"/>
          <w:bCs w:val="0"/>
          <w:color w:val="404040" w:themeColor="text1" w:themeTint="BF"/>
          <w:spacing w:val="1"/>
          <w:sz w:val="20"/>
          <w:szCs w:val="20"/>
          <w:shd w:val="clear" w:color="auto" w:fill="FFFFFF"/>
        </w:rPr>
        <w:t>íme</w:t>
      </w:r>
      <w:r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 informovat o zásadách a postupech při zpracování </w:t>
      </w:r>
      <w:r w:rsidR="00E97191" w:rsidRPr="00020218">
        <w:rPr>
          <w:rStyle w:val="Siln"/>
          <w:rFonts w:asciiTheme="majorHAnsi" w:hAnsiTheme="majorHAnsi" w:cstheme="majorHAnsi"/>
          <w:b w:val="0"/>
          <w:bCs w:val="0"/>
          <w:color w:val="404040" w:themeColor="text1" w:themeTint="BF"/>
          <w:spacing w:val="1"/>
          <w:sz w:val="20"/>
          <w:szCs w:val="20"/>
          <w:shd w:val="clear" w:color="auto" w:fill="FFFFFF"/>
        </w:rPr>
        <w:t>V</w:t>
      </w:r>
      <w:r w:rsidRPr="00020218">
        <w:rPr>
          <w:rStyle w:val="Siln"/>
          <w:rFonts w:asciiTheme="majorHAnsi" w:hAnsiTheme="majorHAnsi" w:cstheme="majorHAnsi"/>
          <w:b w:val="0"/>
          <w:bCs w:val="0"/>
          <w:color w:val="404040" w:themeColor="text1" w:themeTint="BF"/>
          <w:spacing w:val="1"/>
          <w:sz w:val="20"/>
          <w:szCs w:val="20"/>
          <w:shd w:val="clear" w:color="auto" w:fill="FFFFFF"/>
        </w:rPr>
        <w:t xml:space="preserve">ašich osobních údajů a o </w:t>
      </w:r>
      <w:r w:rsidR="00E97191" w:rsidRPr="00020218">
        <w:rPr>
          <w:rFonts w:asciiTheme="majorHAnsi" w:hAnsiTheme="majorHAnsi" w:cstheme="majorHAnsi"/>
          <w:color w:val="404040" w:themeColor="text1" w:themeTint="BF"/>
          <w:sz w:val="20"/>
          <w:szCs w:val="20"/>
        </w:rPr>
        <w:t>V</w:t>
      </w:r>
      <w:r w:rsidRPr="00020218">
        <w:rPr>
          <w:rFonts w:asciiTheme="majorHAnsi" w:hAnsiTheme="majorHAnsi" w:cstheme="majorHAnsi"/>
          <w:color w:val="404040" w:themeColor="text1" w:themeTint="BF"/>
          <w:sz w:val="20"/>
          <w:szCs w:val="20"/>
        </w:rPr>
        <w:t>ašich právech souvisejících se zpracováním těchto údajů</w:t>
      </w:r>
      <w:r w:rsidRPr="00020218">
        <w:rPr>
          <w:rFonts w:asciiTheme="majorHAnsi" w:hAnsiTheme="majorHAnsi" w:cstheme="majorHAnsi"/>
          <w:color w:val="404040" w:themeColor="text1" w:themeTint="BF"/>
          <w:sz w:val="20"/>
          <w:szCs w:val="20"/>
          <w:shd w:val="clear" w:color="auto" w:fill="FFFFFF"/>
        </w:rPr>
        <w:t>,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20218">
        <w:rPr>
          <w:rFonts w:asciiTheme="majorHAnsi" w:hAnsiTheme="majorHAnsi" w:cstheme="majorHAnsi"/>
          <w:b/>
          <w:bCs/>
          <w:color w:val="404040" w:themeColor="text1" w:themeTint="BF"/>
          <w:sz w:val="20"/>
          <w:szCs w:val="20"/>
          <w:shd w:val="clear" w:color="auto" w:fill="FFFFFF"/>
        </w:rPr>
        <w:t>GDPR</w:t>
      </w:r>
      <w:r w:rsidRPr="00020218">
        <w:rPr>
          <w:rFonts w:asciiTheme="majorHAnsi" w:hAnsiTheme="majorHAnsi" w:cstheme="majorHAnsi"/>
          <w:color w:val="404040" w:themeColor="text1" w:themeTint="BF"/>
          <w:sz w:val="20"/>
          <w:szCs w:val="20"/>
          <w:shd w:val="clear" w:color="auto" w:fill="FFFFFF"/>
        </w:rPr>
        <w:t>“) a zákonem č. 110/2019 Sb., o zpracování osobních údajů, ve znění pozdějších předpisů (dále jen „</w:t>
      </w:r>
      <w:r w:rsidRPr="00020218">
        <w:rPr>
          <w:rFonts w:asciiTheme="majorHAnsi" w:hAnsiTheme="majorHAnsi" w:cstheme="majorHAnsi"/>
          <w:b/>
          <w:bCs/>
          <w:color w:val="404040" w:themeColor="text1" w:themeTint="BF"/>
          <w:sz w:val="20"/>
          <w:szCs w:val="20"/>
          <w:shd w:val="clear" w:color="auto" w:fill="FFFFFF"/>
        </w:rPr>
        <w:t>ZZOÚ</w:t>
      </w:r>
      <w:r w:rsidRPr="00020218">
        <w:rPr>
          <w:rFonts w:asciiTheme="majorHAnsi" w:hAnsiTheme="majorHAnsi" w:cstheme="majorHAnsi"/>
          <w:color w:val="404040" w:themeColor="text1" w:themeTint="BF"/>
          <w:sz w:val="20"/>
          <w:szCs w:val="20"/>
          <w:shd w:val="clear" w:color="auto" w:fill="FFFFFF"/>
        </w:rPr>
        <w:t>“).</w:t>
      </w:r>
    </w:p>
    <w:p w14:paraId="1C9008D5" w14:textId="397F9295" w:rsidR="0040028A" w:rsidRPr="00020218" w:rsidRDefault="00207DC5"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Naše společnost respektuje transparentní a korektní zpracování </w:t>
      </w:r>
      <w:r w:rsidR="00E97191" w:rsidRPr="00020218">
        <w:rPr>
          <w:rFonts w:asciiTheme="majorHAnsi" w:hAnsiTheme="majorHAnsi" w:cstheme="majorHAnsi"/>
          <w:color w:val="404040" w:themeColor="text1" w:themeTint="BF"/>
          <w:sz w:val="20"/>
          <w:szCs w:val="20"/>
        </w:rPr>
        <w:t>V</w:t>
      </w:r>
      <w:r w:rsidRPr="00020218">
        <w:rPr>
          <w:rFonts w:asciiTheme="majorHAnsi" w:hAnsiTheme="majorHAnsi" w:cstheme="majorHAnsi"/>
          <w:color w:val="404040" w:themeColor="text1" w:themeTint="BF"/>
          <w:sz w:val="20"/>
          <w:szCs w:val="20"/>
        </w:rPr>
        <w:t xml:space="preserve">ašich osobních údajů a zajištění jejich náležité ochrany dle platných právních předpisů, </w:t>
      </w:r>
      <w:r w:rsidR="001A01DA" w:rsidRPr="00020218">
        <w:rPr>
          <w:rFonts w:asciiTheme="majorHAnsi" w:hAnsiTheme="majorHAnsi" w:cstheme="majorHAnsi"/>
          <w:color w:val="404040" w:themeColor="text1" w:themeTint="BF"/>
          <w:sz w:val="20"/>
          <w:szCs w:val="20"/>
        </w:rPr>
        <w:t>aby bylo zajištěno</w:t>
      </w:r>
      <w:r w:rsidRPr="00020218">
        <w:rPr>
          <w:rFonts w:asciiTheme="majorHAnsi" w:hAnsiTheme="majorHAnsi" w:cstheme="majorHAnsi"/>
          <w:color w:val="404040" w:themeColor="text1" w:themeTint="BF"/>
          <w:sz w:val="20"/>
          <w:szCs w:val="20"/>
        </w:rPr>
        <w:t xml:space="preserve"> korektní a férové zpracování.</w:t>
      </w:r>
      <w:r w:rsidR="0040028A" w:rsidRPr="00020218">
        <w:rPr>
          <w:rFonts w:asciiTheme="majorHAnsi" w:hAnsiTheme="majorHAnsi" w:cstheme="majorHAnsi"/>
          <w:color w:val="404040" w:themeColor="text1" w:themeTint="BF"/>
          <w:sz w:val="20"/>
          <w:szCs w:val="20"/>
        </w:rPr>
        <w:t xml:space="preserve"> Vaše osobní údaje chráníme s nejvyšší bezpečností tak, abychom zabránili jakémukoli neoprávněnému nebo nahodilému přístupu k </w:t>
      </w:r>
      <w:r w:rsidR="00385407" w:rsidRPr="00020218">
        <w:rPr>
          <w:rFonts w:asciiTheme="majorHAnsi" w:hAnsiTheme="majorHAnsi" w:cstheme="majorHAnsi"/>
          <w:color w:val="404040" w:themeColor="text1" w:themeTint="BF"/>
          <w:sz w:val="20"/>
          <w:szCs w:val="20"/>
        </w:rPr>
        <w:t>V</w:t>
      </w:r>
      <w:r w:rsidR="0040028A" w:rsidRPr="00020218">
        <w:rPr>
          <w:rFonts w:asciiTheme="majorHAnsi" w:hAnsiTheme="majorHAnsi" w:cstheme="majorHAnsi"/>
          <w:color w:val="404040" w:themeColor="text1" w:themeTint="BF"/>
          <w:sz w:val="20"/>
          <w:szCs w:val="20"/>
        </w:rPr>
        <w:t>ašim osobním údajům, zničení</w:t>
      </w:r>
      <w:r w:rsidR="00F9772B" w:rsidRPr="00020218">
        <w:rPr>
          <w:rFonts w:asciiTheme="majorHAnsi" w:hAnsiTheme="majorHAnsi" w:cstheme="majorHAnsi"/>
          <w:color w:val="404040" w:themeColor="text1" w:themeTint="BF"/>
          <w:sz w:val="20"/>
          <w:szCs w:val="20"/>
        </w:rPr>
        <w:t xml:space="preserve">, </w:t>
      </w:r>
      <w:r w:rsidR="0040028A" w:rsidRPr="00020218">
        <w:rPr>
          <w:rFonts w:asciiTheme="majorHAnsi" w:hAnsiTheme="majorHAnsi" w:cstheme="majorHAnsi"/>
          <w:color w:val="404040" w:themeColor="text1" w:themeTint="BF"/>
          <w:sz w:val="20"/>
          <w:szCs w:val="20"/>
        </w:rPr>
        <w:t>ztrátě, neoprávněným přenosům, k neoprávněnému zpracování</w:t>
      </w:r>
      <w:r w:rsidR="00F9772B" w:rsidRPr="00020218">
        <w:rPr>
          <w:rFonts w:asciiTheme="majorHAnsi" w:hAnsiTheme="majorHAnsi" w:cstheme="majorHAnsi"/>
          <w:color w:val="404040" w:themeColor="text1" w:themeTint="BF"/>
          <w:sz w:val="20"/>
          <w:szCs w:val="20"/>
        </w:rPr>
        <w:t xml:space="preserve">. Za tímto účelem dodržujeme </w:t>
      </w:r>
      <w:r w:rsidR="0040028A" w:rsidRPr="00020218">
        <w:rPr>
          <w:rFonts w:asciiTheme="majorHAnsi" w:hAnsiTheme="majorHAnsi" w:cstheme="majorHAnsi"/>
          <w:color w:val="404040" w:themeColor="text1" w:themeTint="BF"/>
          <w:sz w:val="20"/>
          <w:szCs w:val="20"/>
        </w:rPr>
        <w:t>odpovídající technická a organizační opatření, aby byla zajištěna úroveň zabezpečení odpovídající všem možným rizikům</w:t>
      </w:r>
      <w:r w:rsidR="00F9772B" w:rsidRPr="00020218">
        <w:rPr>
          <w:rFonts w:asciiTheme="majorHAnsi" w:hAnsiTheme="majorHAnsi" w:cstheme="majorHAnsi"/>
          <w:color w:val="404040" w:themeColor="text1" w:themeTint="BF"/>
          <w:sz w:val="20"/>
          <w:szCs w:val="20"/>
        </w:rPr>
        <w:t>. Osoby</w:t>
      </w:r>
      <w:r w:rsidR="0040028A" w:rsidRPr="00020218">
        <w:rPr>
          <w:rFonts w:asciiTheme="majorHAnsi" w:hAnsiTheme="majorHAnsi" w:cstheme="majorHAnsi"/>
          <w:color w:val="404040" w:themeColor="text1" w:themeTint="BF"/>
          <w:sz w:val="20"/>
          <w:szCs w:val="20"/>
        </w:rPr>
        <w:t>, které přicházejí do styku s osobními údaji, mají povinnost dodržovat mlčenlivost o informacích získaných v souvislosti se zpracováváním těchto údajů</w:t>
      </w:r>
      <w:r w:rsidR="00217528" w:rsidRPr="00020218">
        <w:rPr>
          <w:rFonts w:asciiTheme="majorHAnsi" w:hAnsiTheme="majorHAnsi" w:cstheme="majorHAnsi"/>
          <w:color w:val="404040" w:themeColor="text1" w:themeTint="BF"/>
          <w:sz w:val="20"/>
          <w:szCs w:val="20"/>
        </w:rPr>
        <w:t>.</w:t>
      </w:r>
    </w:p>
    <w:p w14:paraId="4F391663" w14:textId="77777777" w:rsidR="0026169A" w:rsidRDefault="00180230" w:rsidP="0026169A">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Vzhledem ke skutečnosti, že toto memorandum odkazuje na pojmy z oblasti ochrany osobních údajů a současně používá zkratky, připojujeme v</w:t>
      </w:r>
      <w:r w:rsidR="00054ECF" w:rsidRPr="00020218">
        <w:rPr>
          <w:rFonts w:asciiTheme="majorHAnsi" w:hAnsiTheme="majorHAnsi" w:cstheme="majorHAnsi"/>
          <w:color w:val="404040" w:themeColor="text1" w:themeTint="BF"/>
          <w:sz w:val="20"/>
          <w:szCs w:val="20"/>
          <w:shd w:val="clear" w:color="auto" w:fill="FFFFFF"/>
        </w:rPr>
        <w:t> </w:t>
      </w:r>
      <w:r w:rsidRPr="00020218">
        <w:rPr>
          <w:rFonts w:asciiTheme="majorHAnsi" w:hAnsiTheme="majorHAnsi" w:cstheme="majorHAnsi"/>
          <w:color w:val="404040" w:themeColor="text1" w:themeTint="BF"/>
          <w:sz w:val="20"/>
          <w:szCs w:val="20"/>
          <w:shd w:val="clear" w:color="auto" w:fill="FFFFFF"/>
        </w:rPr>
        <w:t>části</w:t>
      </w:r>
      <w:r w:rsidR="00054ECF" w:rsidRPr="00020218">
        <w:rPr>
          <w:rFonts w:asciiTheme="majorHAnsi" w:hAnsiTheme="majorHAnsi" w:cstheme="majorHAnsi"/>
          <w:color w:val="404040" w:themeColor="text1" w:themeTint="BF"/>
          <w:sz w:val="20"/>
          <w:szCs w:val="20"/>
          <w:shd w:val="clear" w:color="auto" w:fill="FFFFFF"/>
        </w:rPr>
        <w:t xml:space="preserve"> nazvané</w:t>
      </w:r>
      <w:r w:rsidRPr="00020218">
        <w:rPr>
          <w:rFonts w:asciiTheme="majorHAnsi" w:hAnsiTheme="majorHAnsi" w:cstheme="majorHAnsi"/>
          <w:color w:val="404040" w:themeColor="text1" w:themeTint="BF"/>
          <w:sz w:val="20"/>
          <w:szCs w:val="20"/>
          <w:shd w:val="clear" w:color="auto" w:fill="FFFFFF"/>
        </w:rPr>
        <w:t xml:space="preserve"> </w:t>
      </w:r>
      <w:r w:rsidRPr="00020218">
        <w:rPr>
          <w:rFonts w:asciiTheme="majorHAnsi" w:hAnsiTheme="majorHAnsi" w:cstheme="majorHAnsi"/>
          <w:b/>
          <w:bCs/>
          <w:color w:val="C00000"/>
          <w:sz w:val="20"/>
          <w:szCs w:val="20"/>
          <w:shd w:val="clear" w:color="auto" w:fill="FFFFFF"/>
        </w:rPr>
        <w:t>Seznam vybraných pojmů a zkratek</w:t>
      </w:r>
      <w:r w:rsidR="00294772" w:rsidRPr="00020218">
        <w:rPr>
          <w:rFonts w:asciiTheme="majorHAnsi" w:hAnsiTheme="majorHAnsi" w:cstheme="majorHAnsi"/>
          <w:b/>
          <w:bCs/>
          <w:color w:val="C00000"/>
          <w:sz w:val="20"/>
          <w:szCs w:val="20"/>
          <w:shd w:val="clear" w:color="auto" w:fill="FFFFFF"/>
        </w:rPr>
        <w:t xml:space="preserve"> </w:t>
      </w:r>
      <w:r w:rsidR="00294772" w:rsidRPr="00020218">
        <w:rPr>
          <w:rFonts w:asciiTheme="majorHAnsi" w:hAnsiTheme="majorHAnsi" w:cstheme="majorHAnsi"/>
          <w:color w:val="404040" w:themeColor="text1" w:themeTint="BF"/>
          <w:sz w:val="20"/>
          <w:szCs w:val="20"/>
          <w:shd w:val="clear" w:color="auto" w:fill="FFFFFF"/>
        </w:rPr>
        <w:t>tohoto memoranda</w:t>
      </w:r>
      <w:r w:rsidR="00600A27" w:rsidRPr="00020218">
        <w:rPr>
          <w:rFonts w:asciiTheme="majorHAnsi" w:hAnsiTheme="majorHAnsi" w:cstheme="majorHAnsi"/>
          <w:color w:val="404040" w:themeColor="text1" w:themeTint="BF"/>
          <w:sz w:val="20"/>
          <w:szCs w:val="20"/>
          <w:shd w:val="clear" w:color="auto" w:fill="FFFFFF"/>
        </w:rPr>
        <w:t xml:space="preserve"> vysvětlení použitých pojmů a zkratek</w:t>
      </w:r>
      <w:r w:rsidRPr="00020218">
        <w:rPr>
          <w:rFonts w:asciiTheme="majorHAnsi" w:hAnsiTheme="majorHAnsi" w:cstheme="majorHAnsi"/>
          <w:color w:val="404040" w:themeColor="text1" w:themeTint="BF"/>
          <w:sz w:val="20"/>
          <w:szCs w:val="20"/>
          <w:shd w:val="clear" w:color="auto" w:fill="FFFFFF"/>
        </w:rPr>
        <w:t xml:space="preserve">, abychom </w:t>
      </w:r>
      <w:r w:rsidR="000147CC" w:rsidRPr="00020218">
        <w:rPr>
          <w:rFonts w:asciiTheme="majorHAnsi" w:hAnsiTheme="majorHAnsi" w:cstheme="majorHAnsi"/>
          <w:color w:val="404040" w:themeColor="text1" w:themeTint="BF"/>
          <w:sz w:val="20"/>
          <w:szCs w:val="20"/>
          <w:shd w:val="clear" w:color="auto" w:fill="FFFFFF"/>
        </w:rPr>
        <w:t>V</w:t>
      </w:r>
      <w:r w:rsidRPr="00020218">
        <w:rPr>
          <w:rFonts w:asciiTheme="majorHAnsi" w:hAnsiTheme="majorHAnsi" w:cstheme="majorHAnsi"/>
          <w:color w:val="404040" w:themeColor="text1" w:themeTint="BF"/>
          <w:sz w:val="20"/>
          <w:szCs w:val="20"/>
          <w:shd w:val="clear" w:color="auto" w:fill="FFFFFF"/>
        </w:rPr>
        <w:t>ám obsah tohoto textu poskytli v ještě srozumitelnější formě.</w:t>
      </w:r>
    </w:p>
    <w:p w14:paraId="6D8BCE44" w14:textId="68C5973F" w:rsidR="00180230" w:rsidRPr="00020218" w:rsidRDefault="00180230" w:rsidP="00D7138C">
      <w:pPr>
        <w:spacing w:before="240"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Správce</w:t>
      </w:r>
    </w:p>
    <w:p w14:paraId="2F50420F" w14:textId="77777777" w:rsidR="009D52C7" w:rsidRPr="003D1BD0" w:rsidRDefault="009D52C7" w:rsidP="009D52C7">
      <w:pPr>
        <w:spacing w:line="240" w:lineRule="auto"/>
        <w:jc w:val="both"/>
        <w:rPr>
          <w:rFonts w:asciiTheme="majorHAnsi" w:hAnsiTheme="majorHAnsi" w:cstheme="majorHAnsi"/>
          <w:color w:val="404040" w:themeColor="text1" w:themeTint="BF"/>
          <w:sz w:val="20"/>
          <w:szCs w:val="20"/>
          <w:lang w:eastAsia="cs-CZ"/>
        </w:rPr>
      </w:pPr>
      <w:r w:rsidRPr="003D1BD0">
        <w:rPr>
          <w:rFonts w:asciiTheme="majorHAnsi" w:hAnsiTheme="majorHAnsi" w:cstheme="majorHAnsi"/>
          <w:color w:val="404040" w:themeColor="text1" w:themeTint="BF"/>
          <w:spacing w:val="1"/>
          <w:sz w:val="20"/>
          <w:szCs w:val="20"/>
          <w:shd w:val="clear" w:color="auto" w:fill="FFFFFF"/>
        </w:rPr>
        <w:t>Správce Vašich osobních údajů je vybraná společnost náležející do Energetického a průmyslového holdingu,</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color w:val="404040" w:themeColor="text1" w:themeTint="BF"/>
          <w:spacing w:val="1"/>
          <w:sz w:val="20"/>
          <w:szCs w:val="20"/>
        </w:rPr>
        <w:t xml:space="preserve">se kterou máte uzavřený pracovněprávní poměr (či jiný obdobný poměr) nebo uzavřenou smlouvu o výkonu funkce člena orgánu společnosti </w:t>
      </w:r>
      <w:r w:rsidRPr="003D1BD0">
        <w:rPr>
          <w:rFonts w:asciiTheme="majorHAnsi" w:hAnsiTheme="majorHAnsi" w:cstheme="majorHAnsi"/>
          <w:color w:val="404040" w:themeColor="text1" w:themeTint="BF"/>
          <w:sz w:val="20"/>
          <w:szCs w:val="20"/>
          <w:shd w:val="clear" w:color="auto" w:fill="FFFFFF"/>
        </w:rPr>
        <w:t>(dále jen „</w:t>
      </w:r>
      <w:r w:rsidRPr="003D1BD0">
        <w:rPr>
          <w:rFonts w:asciiTheme="majorHAnsi" w:hAnsiTheme="majorHAnsi" w:cstheme="majorHAnsi"/>
          <w:b/>
          <w:bCs/>
          <w:color w:val="404040" w:themeColor="text1" w:themeTint="BF"/>
          <w:sz w:val="20"/>
          <w:szCs w:val="20"/>
          <w:shd w:val="clear" w:color="auto" w:fill="FFFFFF"/>
        </w:rPr>
        <w:t>správce</w:t>
      </w:r>
      <w:r w:rsidRPr="003D1BD0">
        <w:rPr>
          <w:rFonts w:asciiTheme="majorHAnsi" w:hAnsiTheme="majorHAnsi" w:cstheme="majorHAnsi"/>
          <w:color w:val="404040" w:themeColor="text1" w:themeTint="BF"/>
          <w:sz w:val="20"/>
          <w:szCs w:val="20"/>
          <w:shd w:val="clear" w:color="auto" w:fill="FFFFFF"/>
        </w:rPr>
        <w:t>“) a který je odpovědný za plnění povinností dle platné právní úpravy na ochranu osobních údajů.</w:t>
      </w:r>
    </w:p>
    <w:p w14:paraId="2423C768" w14:textId="01571897" w:rsidR="006E0BCA" w:rsidRPr="00020218" w:rsidRDefault="006E0BCA" w:rsidP="00020218">
      <w:pPr>
        <w:spacing w:line="240" w:lineRule="auto"/>
        <w:jc w:val="both"/>
        <w:rPr>
          <w:rFonts w:asciiTheme="majorHAnsi" w:hAnsiTheme="majorHAnsi" w:cstheme="majorHAnsi"/>
          <w:b/>
          <w:bCs/>
          <w:color w:val="C00000"/>
          <w:sz w:val="20"/>
          <w:szCs w:val="20"/>
          <w:shd w:val="clear" w:color="auto" w:fill="FFFFFF"/>
        </w:rPr>
      </w:pPr>
      <w:r w:rsidRPr="00020218">
        <w:rPr>
          <w:rFonts w:asciiTheme="majorHAnsi" w:hAnsiTheme="majorHAnsi" w:cstheme="majorHAnsi"/>
          <w:b/>
          <w:bCs/>
          <w:color w:val="C00000"/>
          <w:sz w:val="20"/>
          <w:szCs w:val="20"/>
          <w:shd w:val="clear" w:color="auto" w:fill="FFFFFF"/>
        </w:rPr>
        <w:t>Seznam vybraných pojmů a zkratek</w:t>
      </w:r>
    </w:p>
    <w:tbl>
      <w:tblPr>
        <w:tblStyle w:val="Mkatabulky"/>
        <w:tblW w:w="0" w:type="auto"/>
        <w:tblLook w:val="04A0" w:firstRow="1" w:lastRow="0" w:firstColumn="1" w:lastColumn="0" w:noHBand="0" w:noVBand="1"/>
      </w:tblPr>
      <w:tblGrid>
        <w:gridCol w:w="2122"/>
        <w:gridCol w:w="6940"/>
      </w:tblGrid>
      <w:tr w:rsidR="001A6E78" w:rsidRPr="00020218" w14:paraId="3DE9D767" w14:textId="77777777" w:rsidTr="007539C7">
        <w:tc>
          <w:tcPr>
            <w:tcW w:w="2122" w:type="dxa"/>
            <w:tcBorders>
              <w:top w:val="nil"/>
              <w:left w:val="nil"/>
              <w:bottom w:val="nil"/>
              <w:right w:val="nil"/>
            </w:tcBorders>
            <w:shd w:val="clear" w:color="auto" w:fill="auto"/>
          </w:tcPr>
          <w:p w14:paraId="0BA59AA1" w14:textId="77777777" w:rsidR="006E0BCA" w:rsidRPr="00020218" w:rsidRDefault="006E0BCA"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POJEM</w:t>
            </w:r>
            <w:r w:rsidR="001A71A5" w:rsidRPr="00020218">
              <w:rPr>
                <w:rFonts w:asciiTheme="majorHAnsi" w:hAnsiTheme="majorHAnsi" w:cstheme="majorHAnsi"/>
                <w:b/>
                <w:bCs/>
                <w:color w:val="404040" w:themeColor="text1" w:themeTint="BF"/>
                <w:sz w:val="20"/>
                <w:szCs w:val="20"/>
                <w:shd w:val="clear" w:color="auto" w:fill="FFFFFF"/>
              </w:rPr>
              <w:t xml:space="preserve"> A ZKRATKA</w:t>
            </w:r>
          </w:p>
        </w:tc>
        <w:tc>
          <w:tcPr>
            <w:tcW w:w="6940" w:type="dxa"/>
            <w:tcBorders>
              <w:top w:val="nil"/>
              <w:left w:val="nil"/>
              <w:bottom w:val="nil"/>
              <w:right w:val="nil"/>
            </w:tcBorders>
            <w:shd w:val="clear" w:color="auto" w:fill="auto"/>
          </w:tcPr>
          <w:p w14:paraId="6B29CEA7" w14:textId="77777777" w:rsidR="006E0BCA" w:rsidRPr="00020218" w:rsidRDefault="001A71A5"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VÝZNAM</w:t>
            </w:r>
          </w:p>
        </w:tc>
      </w:tr>
      <w:tr w:rsidR="001A6E78" w:rsidRPr="00020218" w14:paraId="07551275" w14:textId="77777777" w:rsidTr="007539C7">
        <w:tc>
          <w:tcPr>
            <w:tcW w:w="2122" w:type="dxa"/>
            <w:tcBorders>
              <w:top w:val="nil"/>
              <w:left w:val="nil"/>
              <w:bottom w:val="nil"/>
              <w:right w:val="nil"/>
            </w:tcBorders>
          </w:tcPr>
          <w:p w14:paraId="4E794D9F" w14:textId="77777777" w:rsidR="006E0BCA" w:rsidRPr="00020218" w:rsidRDefault="001A6E78"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Osobní údaj</w:t>
            </w:r>
          </w:p>
        </w:tc>
        <w:tc>
          <w:tcPr>
            <w:tcW w:w="6940" w:type="dxa"/>
            <w:tcBorders>
              <w:top w:val="nil"/>
              <w:left w:val="nil"/>
              <w:bottom w:val="nil"/>
              <w:right w:val="nil"/>
            </w:tcBorders>
          </w:tcPr>
          <w:p w14:paraId="1EA3A747" w14:textId="77777777" w:rsidR="006E0BCA" w:rsidRPr="00020218" w:rsidRDefault="001A6E78"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rPr>
              <w:t xml:space="preserve">Veškeré informace o identifikované nebo identifikovatelné fyzické osobě; identifikovatelnou fyzickou osobou je fyzická osoba, kterou lze </w:t>
            </w:r>
            <w:r w:rsidRPr="00020218">
              <w:rPr>
                <w:rFonts w:asciiTheme="majorHAnsi" w:hAnsiTheme="majorHAnsi" w:cstheme="majorHAnsi"/>
                <w:b/>
                <w:bCs/>
                <w:color w:val="404040" w:themeColor="text1" w:themeTint="BF"/>
                <w:sz w:val="20"/>
                <w:szCs w:val="20"/>
              </w:rPr>
              <w:t>přímo či nepřímo</w:t>
            </w:r>
            <w:r w:rsidRPr="00020218">
              <w:rPr>
                <w:rFonts w:asciiTheme="majorHAnsi" w:hAnsiTheme="majorHAnsi" w:cstheme="majorHAnsi"/>
                <w:color w:val="404040" w:themeColor="text1" w:themeTint="BF"/>
                <w:sz w:val="20"/>
                <w:szCs w:val="20"/>
              </w:rPr>
              <w:t xml:space="preserve">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sidR="00045EC5" w:rsidRPr="00020218">
              <w:rPr>
                <w:rFonts w:asciiTheme="majorHAnsi" w:hAnsiTheme="majorHAnsi" w:cstheme="majorHAnsi"/>
                <w:color w:val="404040" w:themeColor="text1" w:themeTint="BF"/>
                <w:sz w:val="20"/>
                <w:szCs w:val="20"/>
              </w:rPr>
              <w:t>.</w:t>
            </w:r>
          </w:p>
        </w:tc>
      </w:tr>
      <w:tr w:rsidR="00BF2199" w:rsidRPr="00020218" w14:paraId="47DEDABF" w14:textId="77777777" w:rsidTr="007539C7">
        <w:tc>
          <w:tcPr>
            <w:tcW w:w="2122" w:type="dxa"/>
            <w:tcBorders>
              <w:top w:val="nil"/>
              <w:left w:val="nil"/>
              <w:bottom w:val="nil"/>
              <w:right w:val="nil"/>
            </w:tcBorders>
          </w:tcPr>
          <w:p w14:paraId="65B1C6CD" w14:textId="77777777" w:rsidR="00BF2199" w:rsidRPr="00020218" w:rsidRDefault="00BF2199"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Zvláštní kategorie údajů</w:t>
            </w:r>
          </w:p>
        </w:tc>
        <w:tc>
          <w:tcPr>
            <w:tcW w:w="6940" w:type="dxa"/>
            <w:tcBorders>
              <w:top w:val="nil"/>
              <w:left w:val="nil"/>
              <w:bottom w:val="nil"/>
              <w:right w:val="nil"/>
            </w:tcBorders>
          </w:tcPr>
          <w:p w14:paraId="70249E6E" w14:textId="77777777" w:rsidR="00BF2199" w:rsidRPr="00020218" w:rsidRDefault="00BF2199"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r w:rsidR="001A6E78" w:rsidRPr="00020218" w14:paraId="78537258" w14:textId="77777777" w:rsidTr="007539C7">
        <w:tc>
          <w:tcPr>
            <w:tcW w:w="2122" w:type="dxa"/>
            <w:tcBorders>
              <w:top w:val="nil"/>
              <w:left w:val="nil"/>
              <w:bottom w:val="nil"/>
              <w:right w:val="nil"/>
            </w:tcBorders>
          </w:tcPr>
          <w:p w14:paraId="4B7AA3BC" w14:textId="77777777" w:rsidR="006E0BCA" w:rsidRPr="00020218" w:rsidRDefault="00E4390F"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Subjekt údajů</w:t>
            </w:r>
          </w:p>
        </w:tc>
        <w:tc>
          <w:tcPr>
            <w:tcW w:w="6940" w:type="dxa"/>
            <w:tcBorders>
              <w:top w:val="nil"/>
              <w:left w:val="nil"/>
              <w:bottom w:val="nil"/>
              <w:right w:val="nil"/>
            </w:tcBorders>
          </w:tcPr>
          <w:p w14:paraId="3AE82EAD" w14:textId="77777777" w:rsidR="006E0BCA" w:rsidRPr="00020218" w:rsidRDefault="00D80E67"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F</w:t>
            </w:r>
            <w:r w:rsidRPr="00020218">
              <w:rPr>
                <w:rFonts w:asciiTheme="majorHAnsi" w:hAnsiTheme="majorHAnsi" w:cstheme="majorHAnsi"/>
                <w:color w:val="404040" w:themeColor="text1" w:themeTint="BF"/>
                <w:sz w:val="20"/>
                <w:szCs w:val="20"/>
              </w:rPr>
              <w:t>yzická osoba, k níž se osobní údaje vztahují. Subjekt údajů se považuje za identifikovaný, nebo identifikovatelný, jestliže lze na základě jednoho či více osobních údajů přímo či nepřímo zjistit jeho identit</w:t>
            </w:r>
            <w:r w:rsidR="007F76E8" w:rsidRPr="00020218">
              <w:rPr>
                <w:rFonts w:asciiTheme="majorHAnsi" w:hAnsiTheme="majorHAnsi" w:cstheme="majorHAnsi"/>
                <w:color w:val="404040" w:themeColor="text1" w:themeTint="BF"/>
                <w:sz w:val="20"/>
                <w:szCs w:val="20"/>
              </w:rPr>
              <w:t>u</w:t>
            </w:r>
            <w:r w:rsidR="00807110" w:rsidRPr="00020218">
              <w:rPr>
                <w:rFonts w:asciiTheme="majorHAnsi" w:hAnsiTheme="majorHAnsi" w:cstheme="majorHAnsi"/>
                <w:color w:val="404040" w:themeColor="text1" w:themeTint="BF"/>
                <w:sz w:val="20"/>
                <w:szCs w:val="20"/>
              </w:rPr>
              <w:t>.</w:t>
            </w:r>
          </w:p>
        </w:tc>
      </w:tr>
      <w:tr w:rsidR="001A6E78" w:rsidRPr="00020218" w14:paraId="2724EF0F" w14:textId="77777777" w:rsidTr="007539C7">
        <w:tc>
          <w:tcPr>
            <w:tcW w:w="2122" w:type="dxa"/>
            <w:tcBorders>
              <w:top w:val="nil"/>
              <w:left w:val="nil"/>
              <w:bottom w:val="nil"/>
              <w:right w:val="nil"/>
            </w:tcBorders>
          </w:tcPr>
          <w:p w14:paraId="34568F75" w14:textId="77777777" w:rsidR="006E0BCA" w:rsidRPr="00020218" w:rsidRDefault="00E4390F"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Správce</w:t>
            </w:r>
          </w:p>
        </w:tc>
        <w:tc>
          <w:tcPr>
            <w:tcW w:w="6940" w:type="dxa"/>
            <w:tcBorders>
              <w:top w:val="nil"/>
              <w:left w:val="nil"/>
              <w:bottom w:val="nil"/>
              <w:right w:val="nil"/>
            </w:tcBorders>
          </w:tcPr>
          <w:p w14:paraId="77CA4E26" w14:textId="77777777" w:rsidR="006E0BCA" w:rsidRPr="00020218" w:rsidRDefault="00D50ACC"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sám nebo společně s jinými určuje účely a prostředky zpracování osobních údajů.</w:t>
            </w:r>
          </w:p>
        </w:tc>
      </w:tr>
      <w:tr w:rsidR="001A6E78" w:rsidRPr="00020218" w14:paraId="4C1673E6" w14:textId="77777777" w:rsidTr="007539C7">
        <w:tc>
          <w:tcPr>
            <w:tcW w:w="2122" w:type="dxa"/>
            <w:tcBorders>
              <w:top w:val="nil"/>
              <w:left w:val="nil"/>
              <w:bottom w:val="nil"/>
              <w:right w:val="nil"/>
            </w:tcBorders>
          </w:tcPr>
          <w:p w14:paraId="4EF3D19D" w14:textId="77777777" w:rsidR="006E0BCA" w:rsidRPr="00020218" w:rsidRDefault="00E4390F"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Zpracování</w:t>
            </w:r>
          </w:p>
        </w:tc>
        <w:tc>
          <w:tcPr>
            <w:tcW w:w="6940" w:type="dxa"/>
            <w:tcBorders>
              <w:top w:val="nil"/>
              <w:left w:val="nil"/>
              <w:bottom w:val="nil"/>
              <w:right w:val="nil"/>
            </w:tcBorders>
          </w:tcPr>
          <w:p w14:paraId="7ABD5297" w14:textId="77777777" w:rsidR="006E0BCA" w:rsidRPr="00020218" w:rsidRDefault="00D721EF"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Jakákoli</w:t>
            </w:r>
            <w:r w:rsidR="004C61E8" w:rsidRPr="00020218">
              <w:rPr>
                <w:rFonts w:asciiTheme="majorHAnsi" w:hAnsiTheme="majorHAnsi" w:cstheme="majorHAnsi"/>
                <w:color w:val="404040" w:themeColor="text1" w:themeTint="BF"/>
                <w:sz w:val="20"/>
                <w:szCs w:val="20"/>
                <w:shd w:val="clear" w:color="auto" w:fill="FFFFFF"/>
              </w:rPr>
              <w:t xml:space="preserve"> </w:t>
            </w:r>
            <w:r w:rsidRPr="00020218">
              <w:rPr>
                <w:rFonts w:asciiTheme="majorHAnsi" w:hAnsiTheme="majorHAnsi" w:cstheme="majorHAnsi"/>
                <w:color w:val="404040" w:themeColor="text1" w:themeTint="BF"/>
                <w:sz w:val="20"/>
                <w:szCs w:val="20"/>
                <w:shd w:val="clear" w:color="auto" w:fill="FFFFFF"/>
              </w:rPr>
              <w:t xml:space="preserve">operace nebo soubor operací, které jsou prováděny s osobními údaji nebo soubory osobních údajů pomocí či bez pomoci automatizovaných postupů, jako je shromáždění, zaznamenání, uspořádání, strukturování, uložení, přizpůsobení nebo </w:t>
            </w:r>
            <w:r w:rsidRPr="00020218">
              <w:rPr>
                <w:rFonts w:asciiTheme="majorHAnsi" w:hAnsiTheme="majorHAnsi" w:cstheme="majorHAnsi"/>
                <w:color w:val="404040" w:themeColor="text1" w:themeTint="BF"/>
                <w:sz w:val="20"/>
                <w:szCs w:val="20"/>
                <w:shd w:val="clear" w:color="auto" w:fill="FFFFFF"/>
              </w:rPr>
              <w:lastRenderedPageBreak/>
              <w:t>pozměnění, vyhledání, nahlédnutí, použití, zpřístupnění přenosem, šíření nebo jakékoli jiné zpřístupnění, seřazení či zkombinování, omezení, výmaz nebo zničení.</w:t>
            </w:r>
          </w:p>
        </w:tc>
      </w:tr>
      <w:tr w:rsidR="006D7931" w:rsidRPr="00020218" w14:paraId="3B116CB6" w14:textId="77777777" w:rsidTr="007539C7">
        <w:tc>
          <w:tcPr>
            <w:tcW w:w="2122" w:type="dxa"/>
            <w:tcBorders>
              <w:top w:val="nil"/>
              <w:left w:val="nil"/>
              <w:bottom w:val="nil"/>
              <w:right w:val="nil"/>
            </w:tcBorders>
          </w:tcPr>
          <w:p w14:paraId="146920F0" w14:textId="77777777" w:rsidR="006D7931" w:rsidRPr="00020218" w:rsidRDefault="006D7931"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lastRenderedPageBreak/>
              <w:t>Účel zpracování</w:t>
            </w:r>
          </w:p>
        </w:tc>
        <w:tc>
          <w:tcPr>
            <w:tcW w:w="6940" w:type="dxa"/>
            <w:tcBorders>
              <w:top w:val="nil"/>
              <w:left w:val="nil"/>
              <w:bottom w:val="nil"/>
              <w:right w:val="nil"/>
            </w:tcBorders>
          </w:tcPr>
          <w:p w14:paraId="20215D9F" w14:textId="0E5792F3" w:rsidR="006D7931" w:rsidRPr="00020218" w:rsidRDefault="0022653A" w:rsidP="00020218">
            <w:pPr>
              <w:jc w:val="both"/>
              <w:rPr>
                <w:rFonts w:asciiTheme="majorHAnsi" w:hAnsiTheme="majorHAnsi" w:cstheme="majorHAnsi"/>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Cíl činnosti správce</w:t>
            </w:r>
            <w:r w:rsidR="005E2944" w:rsidRPr="00020218">
              <w:rPr>
                <w:rFonts w:asciiTheme="majorHAnsi" w:hAnsiTheme="majorHAnsi" w:cstheme="majorHAnsi"/>
                <w:color w:val="404040" w:themeColor="text1" w:themeTint="BF"/>
                <w:sz w:val="20"/>
                <w:szCs w:val="20"/>
                <w:shd w:val="clear" w:color="auto" w:fill="FFFFFF"/>
              </w:rPr>
              <w:t xml:space="preserve"> a jeho smysl </w:t>
            </w:r>
          </w:p>
        </w:tc>
      </w:tr>
      <w:tr w:rsidR="004B3537" w:rsidRPr="00020218" w14:paraId="67C181D7" w14:textId="77777777" w:rsidTr="007539C7">
        <w:tc>
          <w:tcPr>
            <w:tcW w:w="2122" w:type="dxa"/>
            <w:tcBorders>
              <w:top w:val="nil"/>
              <w:left w:val="nil"/>
              <w:bottom w:val="nil"/>
              <w:right w:val="nil"/>
            </w:tcBorders>
          </w:tcPr>
          <w:p w14:paraId="268454B1" w14:textId="77777777" w:rsidR="004B3537" w:rsidRPr="00020218" w:rsidRDefault="004B3537"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Prostředky zpracování</w:t>
            </w:r>
          </w:p>
        </w:tc>
        <w:tc>
          <w:tcPr>
            <w:tcW w:w="6940" w:type="dxa"/>
            <w:tcBorders>
              <w:top w:val="nil"/>
              <w:left w:val="nil"/>
              <w:bottom w:val="nil"/>
              <w:right w:val="nil"/>
            </w:tcBorders>
          </w:tcPr>
          <w:p w14:paraId="3DB1C439" w14:textId="77777777" w:rsidR="004B3537" w:rsidRPr="00020218" w:rsidRDefault="007B4877" w:rsidP="00020218">
            <w:pPr>
              <w:jc w:val="both"/>
              <w:rPr>
                <w:rFonts w:asciiTheme="majorHAnsi" w:hAnsiTheme="majorHAnsi" w:cstheme="majorHAnsi"/>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Nástroje a zvolené postupy pro konkrétní zpracování osobních údajů.</w:t>
            </w:r>
          </w:p>
        </w:tc>
      </w:tr>
      <w:tr w:rsidR="006D7931" w:rsidRPr="00020218" w14:paraId="0033A8E7" w14:textId="77777777" w:rsidTr="007539C7">
        <w:tc>
          <w:tcPr>
            <w:tcW w:w="2122" w:type="dxa"/>
            <w:tcBorders>
              <w:top w:val="nil"/>
              <w:left w:val="nil"/>
              <w:bottom w:val="nil"/>
              <w:right w:val="nil"/>
            </w:tcBorders>
          </w:tcPr>
          <w:p w14:paraId="059F0BB9" w14:textId="77777777" w:rsidR="006D7931" w:rsidRPr="00020218" w:rsidRDefault="006D7931"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Právní titul</w:t>
            </w:r>
          </w:p>
        </w:tc>
        <w:tc>
          <w:tcPr>
            <w:tcW w:w="6940" w:type="dxa"/>
            <w:tcBorders>
              <w:top w:val="nil"/>
              <w:left w:val="nil"/>
              <w:bottom w:val="nil"/>
              <w:right w:val="nil"/>
            </w:tcBorders>
          </w:tcPr>
          <w:p w14:paraId="419159ED" w14:textId="77777777" w:rsidR="006D7931" w:rsidRPr="00020218" w:rsidRDefault="00355FAE" w:rsidP="00020218">
            <w:pPr>
              <w:jc w:val="both"/>
              <w:rPr>
                <w:rFonts w:asciiTheme="majorHAnsi" w:hAnsiTheme="majorHAnsi" w:cstheme="majorHAnsi"/>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Právní titul</w:t>
            </w:r>
            <w:r w:rsidR="00F50CF4" w:rsidRPr="00020218">
              <w:rPr>
                <w:rFonts w:asciiTheme="majorHAnsi" w:hAnsiTheme="majorHAnsi" w:cstheme="majorHAnsi"/>
                <w:color w:val="404040" w:themeColor="text1" w:themeTint="BF"/>
                <w:sz w:val="20"/>
                <w:szCs w:val="20"/>
                <w:shd w:val="clear" w:color="auto" w:fill="FFFFFF"/>
              </w:rPr>
              <w:t xml:space="preserve"> </w:t>
            </w:r>
            <w:r w:rsidRPr="00020218">
              <w:rPr>
                <w:rFonts w:asciiTheme="majorHAnsi" w:hAnsiTheme="majorHAnsi" w:cstheme="majorHAnsi"/>
                <w:color w:val="404040" w:themeColor="text1" w:themeTint="BF"/>
                <w:sz w:val="20"/>
                <w:szCs w:val="20"/>
                <w:shd w:val="clear" w:color="auto" w:fill="FFFFFF"/>
              </w:rPr>
              <w:t>nebo</w:t>
            </w:r>
            <w:r w:rsidR="00F50CF4" w:rsidRPr="00020218">
              <w:rPr>
                <w:rFonts w:asciiTheme="majorHAnsi" w:hAnsiTheme="majorHAnsi" w:cstheme="majorHAnsi"/>
                <w:color w:val="404040" w:themeColor="text1" w:themeTint="BF"/>
                <w:sz w:val="20"/>
                <w:szCs w:val="20"/>
                <w:shd w:val="clear" w:color="auto" w:fill="FFFFFF"/>
              </w:rPr>
              <w:t>li</w:t>
            </w:r>
            <w:r w:rsidRPr="00020218">
              <w:rPr>
                <w:rFonts w:asciiTheme="majorHAnsi" w:hAnsiTheme="majorHAnsi" w:cstheme="majorHAnsi"/>
                <w:color w:val="404040" w:themeColor="text1" w:themeTint="BF"/>
                <w:sz w:val="20"/>
                <w:szCs w:val="20"/>
                <w:shd w:val="clear" w:color="auto" w:fill="FFFFFF"/>
              </w:rPr>
              <w:t xml:space="preserve"> právní důvod, je podmínka, bez které není zpracování osobních údajů </w:t>
            </w:r>
            <w:r w:rsidRPr="00020218">
              <w:rPr>
                <w:rFonts w:asciiTheme="majorHAnsi" w:hAnsiTheme="majorHAnsi" w:cstheme="majorHAnsi"/>
                <w:b/>
                <w:bCs/>
                <w:color w:val="404040" w:themeColor="text1" w:themeTint="BF"/>
                <w:sz w:val="20"/>
                <w:szCs w:val="20"/>
                <w:shd w:val="clear" w:color="auto" w:fill="FFFFFF"/>
              </w:rPr>
              <w:t>v žádném případě možné</w:t>
            </w:r>
            <w:r w:rsidRPr="00020218">
              <w:rPr>
                <w:rFonts w:asciiTheme="majorHAnsi" w:hAnsiTheme="majorHAnsi" w:cstheme="majorHAnsi"/>
                <w:color w:val="404040" w:themeColor="text1" w:themeTint="BF"/>
                <w:sz w:val="20"/>
                <w:szCs w:val="20"/>
                <w:shd w:val="clear" w:color="auto" w:fill="FFFFFF"/>
              </w:rPr>
              <w:t>.</w:t>
            </w:r>
          </w:p>
        </w:tc>
      </w:tr>
      <w:tr w:rsidR="001A6E78" w:rsidRPr="00020218" w14:paraId="3CD94D81" w14:textId="77777777" w:rsidTr="007539C7">
        <w:tc>
          <w:tcPr>
            <w:tcW w:w="2122" w:type="dxa"/>
            <w:tcBorders>
              <w:top w:val="nil"/>
              <w:left w:val="nil"/>
              <w:bottom w:val="nil"/>
              <w:right w:val="nil"/>
            </w:tcBorders>
          </w:tcPr>
          <w:p w14:paraId="58E34430" w14:textId="0E01A258" w:rsidR="006E0BCA" w:rsidRPr="00020218" w:rsidRDefault="000B6EF0"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Zpracovatel</w:t>
            </w:r>
          </w:p>
        </w:tc>
        <w:tc>
          <w:tcPr>
            <w:tcW w:w="6940" w:type="dxa"/>
            <w:tcBorders>
              <w:top w:val="nil"/>
              <w:left w:val="nil"/>
              <w:bottom w:val="nil"/>
              <w:right w:val="nil"/>
            </w:tcBorders>
          </w:tcPr>
          <w:p w14:paraId="21BBCDF7" w14:textId="77777777" w:rsidR="006E0BCA" w:rsidRPr="00020218" w:rsidRDefault="004A00C4"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zpracovává osobní údaje pro správce.</w:t>
            </w:r>
          </w:p>
        </w:tc>
      </w:tr>
      <w:tr w:rsidR="001A6E78" w:rsidRPr="00020218" w14:paraId="755213EA" w14:textId="77777777" w:rsidTr="007539C7">
        <w:tc>
          <w:tcPr>
            <w:tcW w:w="2122" w:type="dxa"/>
            <w:tcBorders>
              <w:top w:val="nil"/>
              <w:left w:val="nil"/>
              <w:bottom w:val="nil"/>
              <w:right w:val="nil"/>
            </w:tcBorders>
          </w:tcPr>
          <w:p w14:paraId="777F205B" w14:textId="77777777" w:rsidR="006E0BCA" w:rsidRPr="00020218" w:rsidRDefault="00E4390F"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Příjemce</w:t>
            </w:r>
          </w:p>
        </w:tc>
        <w:tc>
          <w:tcPr>
            <w:tcW w:w="6940" w:type="dxa"/>
            <w:tcBorders>
              <w:top w:val="nil"/>
              <w:left w:val="nil"/>
              <w:bottom w:val="nil"/>
              <w:right w:val="nil"/>
            </w:tcBorders>
          </w:tcPr>
          <w:p w14:paraId="630942BC" w14:textId="77777777" w:rsidR="006E0BCA" w:rsidRPr="00020218" w:rsidRDefault="003B4244"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rP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1A6E78" w:rsidRPr="00020218" w14:paraId="5874098E" w14:textId="77777777" w:rsidTr="007539C7">
        <w:tc>
          <w:tcPr>
            <w:tcW w:w="2122" w:type="dxa"/>
            <w:tcBorders>
              <w:top w:val="nil"/>
              <w:left w:val="nil"/>
              <w:bottom w:val="nil"/>
              <w:right w:val="nil"/>
            </w:tcBorders>
          </w:tcPr>
          <w:p w14:paraId="68D2EE3E" w14:textId="77777777" w:rsidR="006E0BCA" w:rsidRPr="00020218" w:rsidRDefault="00E4390F"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Třetí strana</w:t>
            </w:r>
          </w:p>
        </w:tc>
        <w:tc>
          <w:tcPr>
            <w:tcW w:w="6940" w:type="dxa"/>
            <w:tcBorders>
              <w:top w:val="nil"/>
              <w:left w:val="nil"/>
              <w:bottom w:val="nil"/>
              <w:right w:val="nil"/>
            </w:tcBorders>
          </w:tcPr>
          <w:p w14:paraId="7F0AB2A3" w14:textId="60E29BC1" w:rsidR="006E0BCA" w:rsidRPr="00020218" w:rsidRDefault="00E05DA4" w:rsidP="00020218">
            <w:pPr>
              <w:jc w:val="both"/>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není subjektem údajů, správcem, zpracovatelem ani osobou přímo podléhající správci nebo zpracovateli, je</w:t>
            </w:r>
            <w:r w:rsidR="001750F1" w:rsidRPr="00020218">
              <w:rPr>
                <w:rFonts w:asciiTheme="majorHAnsi" w:hAnsiTheme="majorHAnsi" w:cstheme="majorHAnsi"/>
                <w:color w:val="404040" w:themeColor="text1" w:themeTint="BF"/>
                <w:sz w:val="20"/>
                <w:szCs w:val="20"/>
                <w:shd w:val="clear" w:color="auto" w:fill="FFFFFF"/>
              </w:rPr>
              <w:t>n</w:t>
            </w:r>
            <w:r w:rsidRPr="00020218">
              <w:rPr>
                <w:rFonts w:asciiTheme="majorHAnsi" w:hAnsiTheme="majorHAnsi" w:cstheme="majorHAnsi"/>
                <w:color w:val="404040" w:themeColor="text1" w:themeTint="BF"/>
                <w:sz w:val="20"/>
                <w:szCs w:val="20"/>
                <w:shd w:val="clear" w:color="auto" w:fill="FFFFFF"/>
              </w:rPr>
              <w:t>ž je oprávněna ke zpracování osobních údajů.</w:t>
            </w:r>
          </w:p>
        </w:tc>
      </w:tr>
      <w:tr w:rsidR="00984EA3" w:rsidRPr="00020218" w14:paraId="0E55271D" w14:textId="77777777" w:rsidTr="007539C7">
        <w:tc>
          <w:tcPr>
            <w:tcW w:w="2122" w:type="dxa"/>
            <w:tcBorders>
              <w:top w:val="nil"/>
              <w:left w:val="nil"/>
              <w:bottom w:val="nil"/>
              <w:right w:val="nil"/>
            </w:tcBorders>
          </w:tcPr>
          <w:p w14:paraId="46546C23" w14:textId="77777777" w:rsidR="00984EA3" w:rsidRPr="00020218" w:rsidRDefault="00B31584"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ÚOOÚ</w:t>
            </w:r>
          </w:p>
          <w:p w14:paraId="40665BF7" w14:textId="77777777" w:rsidR="00F9757A" w:rsidRPr="00020218" w:rsidRDefault="00F9757A" w:rsidP="00020218">
            <w:pPr>
              <w:rPr>
                <w:rFonts w:asciiTheme="majorHAnsi" w:hAnsiTheme="majorHAnsi" w:cstheme="majorHAnsi"/>
                <w:b/>
                <w:bCs/>
                <w:color w:val="404040" w:themeColor="text1" w:themeTint="BF"/>
                <w:sz w:val="20"/>
                <w:szCs w:val="20"/>
                <w:shd w:val="clear" w:color="auto" w:fill="FFFFFF"/>
              </w:rPr>
            </w:pPr>
          </w:p>
          <w:p w14:paraId="691BF466" w14:textId="77777777" w:rsidR="00F9757A" w:rsidRPr="00020218" w:rsidRDefault="00F9757A" w:rsidP="00020218">
            <w:pPr>
              <w:rPr>
                <w:rFonts w:asciiTheme="majorHAnsi" w:hAnsiTheme="majorHAnsi" w:cstheme="majorHAnsi"/>
                <w:b/>
                <w:bCs/>
                <w:color w:val="404040" w:themeColor="text1" w:themeTint="BF"/>
                <w:sz w:val="20"/>
                <w:szCs w:val="20"/>
                <w:shd w:val="clear" w:color="auto" w:fill="FFFFFF"/>
              </w:rPr>
            </w:pPr>
          </w:p>
          <w:p w14:paraId="5BA62187" w14:textId="77777777" w:rsidR="00F9757A" w:rsidRPr="00020218" w:rsidRDefault="00F9757A" w:rsidP="00020218">
            <w:pPr>
              <w:rPr>
                <w:rFonts w:asciiTheme="majorHAnsi" w:hAnsiTheme="majorHAnsi" w:cstheme="majorHAnsi"/>
                <w:b/>
                <w:bCs/>
                <w:color w:val="404040" w:themeColor="text1" w:themeTint="BF"/>
                <w:sz w:val="20"/>
                <w:szCs w:val="20"/>
                <w:shd w:val="clear" w:color="auto" w:fill="FFFFFF"/>
              </w:rPr>
            </w:pPr>
          </w:p>
          <w:p w14:paraId="769F6D9D" w14:textId="23241AC9" w:rsidR="00F9757A" w:rsidRPr="00020218" w:rsidRDefault="00F9757A" w:rsidP="00020218">
            <w:pPr>
              <w:rPr>
                <w:rFonts w:asciiTheme="majorHAnsi" w:hAnsiTheme="majorHAnsi" w:cstheme="majorHAnsi"/>
                <w:b/>
                <w:bCs/>
                <w:color w:val="404040" w:themeColor="text1" w:themeTint="BF"/>
                <w:sz w:val="20"/>
                <w:szCs w:val="20"/>
                <w:shd w:val="clear" w:color="auto" w:fill="FFFFFF"/>
              </w:rPr>
            </w:pPr>
            <w:r w:rsidRPr="00020218">
              <w:rPr>
                <w:rFonts w:asciiTheme="majorHAnsi" w:hAnsiTheme="majorHAnsi" w:cstheme="majorHAnsi"/>
                <w:b/>
                <w:bCs/>
                <w:color w:val="404040" w:themeColor="text1" w:themeTint="BF"/>
                <w:sz w:val="20"/>
                <w:szCs w:val="20"/>
                <w:shd w:val="clear" w:color="auto" w:fill="FFFFFF"/>
              </w:rPr>
              <w:t>C</w:t>
            </w:r>
            <w:r w:rsidR="00204F80" w:rsidRPr="00020218">
              <w:rPr>
                <w:rFonts w:asciiTheme="majorHAnsi" w:hAnsiTheme="majorHAnsi" w:cstheme="majorHAnsi"/>
                <w:b/>
                <w:bCs/>
                <w:color w:val="404040" w:themeColor="text1" w:themeTint="BF"/>
                <w:sz w:val="20"/>
                <w:szCs w:val="20"/>
                <w:shd w:val="clear" w:color="auto" w:fill="FFFFFF"/>
              </w:rPr>
              <w:t>OOKIES</w:t>
            </w:r>
          </w:p>
        </w:tc>
        <w:tc>
          <w:tcPr>
            <w:tcW w:w="6940" w:type="dxa"/>
            <w:tcBorders>
              <w:top w:val="nil"/>
              <w:left w:val="nil"/>
              <w:bottom w:val="nil"/>
              <w:right w:val="nil"/>
            </w:tcBorders>
          </w:tcPr>
          <w:p w14:paraId="7A9B6E44" w14:textId="7E67D3AC" w:rsidR="00984EA3" w:rsidRPr="00020218" w:rsidRDefault="00DC6526"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Dozorový úřad dle ZZOÚ</w:t>
            </w:r>
            <w:r w:rsidR="00B31584" w:rsidRPr="00020218">
              <w:rPr>
                <w:rFonts w:asciiTheme="majorHAnsi" w:hAnsiTheme="majorHAnsi" w:cstheme="majorHAnsi"/>
                <w:color w:val="404040" w:themeColor="text1" w:themeTint="BF"/>
                <w:sz w:val="20"/>
                <w:szCs w:val="20"/>
              </w:rPr>
              <w:t xml:space="preserve"> je</w:t>
            </w:r>
            <w:r w:rsidRPr="00020218">
              <w:rPr>
                <w:rFonts w:asciiTheme="majorHAnsi" w:hAnsiTheme="majorHAnsi" w:cstheme="majorHAnsi"/>
                <w:color w:val="404040" w:themeColor="text1" w:themeTint="BF"/>
                <w:sz w:val="20"/>
                <w:szCs w:val="20"/>
              </w:rPr>
              <w:t xml:space="preserve"> </w:t>
            </w:r>
            <w:r w:rsidR="00984EA3" w:rsidRPr="00020218">
              <w:rPr>
                <w:rFonts w:asciiTheme="majorHAnsi" w:hAnsiTheme="majorHAnsi" w:cstheme="majorHAnsi"/>
                <w:b/>
                <w:bCs/>
                <w:color w:val="404040" w:themeColor="text1" w:themeTint="BF"/>
                <w:sz w:val="20"/>
                <w:szCs w:val="20"/>
              </w:rPr>
              <w:t>Úřad pro ochranu osobních údajů</w:t>
            </w:r>
            <w:r w:rsidR="00984EA3" w:rsidRPr="00020218">
              <w:rPr>
                <w:rFonts w:asciiTheme="majorHAnsi" w:hAnsiTheme="majorHAnsi" w:cstheme="majorHAnsi"/>
                <w:color w:val="404040" w:themeColor="text1" w:themeTint="BF"/>
                <w:sz w:val="20"/>
                <w:szCs w:val="20"/>
              </w:rPr>
              <w:t xml:space="preserve"> . Jsou mu svěřeny kompet</w:t>
            </w:r>
            <w:r w:rsidR="00B31584" w:rsidRPr="00020218">
              <w:rPr>
                <w:rFonts w:asciiTheme="majorHAnsi" w:hAnsiTheme="majorHAnsi" w:cstheme="majorHAnsi"/>
                <w:color w:val="404040" w:themeColor="text1" w:themeTint="BF"/>
                <w:sz w:val="20"/>
                <w:szCs w:val="20"/>
              </w:rPr>
              <w:t>en</w:t>
            </w:r>
            <w:r w:rsidR="00984EA3" w:rsidRPr="00020218">
              <w:rPr>
                <w:rFonts w:asciiTheme="majorHAnsi" w:hAnsiTheme="majorHAnsi" w:cstheme="majorHAnsi"/>
                <w:color w:val="404040" w:themeColor="text1" w:themeTint="BF"/>
                <w:sz w:val="20"/>
                <w:szCs w:val="20"/>
              </w:rPr>
              <w:t xml:space="preserve">ce ústředního správního úřadu pro oblast ochrany osobních údajů v rozsahu stanoveném </w:t>
            </w:r>
            <w:r w:rsidRPr="00020218">
              <w:rPr>
                <w:rFonts w:asciiTheme="majorHAnsi" w:hAnsiTheme="majorHAnsi" w:cstheme="majorHAnsi"/>
                <w:color w:val="404040" w:themeColor="text1" w:themeTint="BF"/>
                <w:sz w:val="20"/>
                <w:szCs w:val="20"/>
              </w:rPr>
              <w:t>ZZOÚ</w:t>
            </w:r>
            <w:r w:rsidR="00984EA3" w:rsidRPr="00020218">
              <w:rPr>
                <w:rFonts w:asciiTheme="majorHAnsi" w:hAnsiTheme="majorHAnsi" w:cstheme="majorHAnsi"/>
                <w:color w:val="404040" w:themeColor="text1" w:themeTint="BF"/>
                <w:sz w:val="20"/>
                <w:szCs w:val="20"/>
              </w:rPr>
              <w:t xml:space="preserve"> a další kompetence stanovené zvláštním právním předpisem.</w:t>
            </w:r>
          </w:p>
          <w:p w14:paraId="457B5602" w14:textId="77777777" w:rsidR="006C1CC0" w:rsidRPr="003D1BD0" w:rsidRDefault="006C1CC0" w:rsidP="006C1CC0">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lang w:eastAsia="cs-CZ"/>
              </w:rPr>
              <w:t xml:space="preserve">Malé textové soubory, </w:t>
            </w:r>
            <w:r w:rsidRPr="003D1BD0">
              <w:rPr>
                <w:rFonts w:asciiTheme="majorHAnsi" w:hAnsiTheme="majorHAnsi" w:cstheme="majorHAnsi"/>
                <w:color w:val="404040" w:themeColor="text1" w:themeTint="BF"/>
                <w:sz w:val="20"/>
                <w:szCs w:val="20"/>
              </w:rPr>
              <w:t>které umožňují webové stránce zapamatovat si důležité informace, které uživateli usnadní další její používání. Správce Vás informuje o používání cookies. Více informací naleznete na webové stránce</w:t>
            </w:r>
            <w:r>
              <w:rPr>
                <w:rFonts w:asciiTheme="majorHAnsi" w:hAnsiTheme="majorHAnsi" w:cstheme="majorHAnsi"/>
                <w:color w:val="404040" w:themeColor="text1" w:themeTint="BF"/>
                <w:sz w:val="20"/>
                <w:szCs w:val="20"/>
              </w:rPr>
              <w:t xml:space="preserve"> správce. Právní titul pro technické nebo funkční cookies je oprávněný zájem. Právní titul pro ostatní cookies je souhlas.</w:t>
            </w:r>
          </w:p>
          <w:p w14:paraId="5D3D28DA" w14:textId="7CCA5E95" w:rsidR="00F9757A" w:rsidRPr="00020218" w:rsidRDefault="00F9757A" w:rsidP="00020218">
            <w:pPr>
              <w:jc w:val="both"/>
              <w:rPr>
                <w:rFonts w:asciiTheme="majorHAnsi" w:hAnsiTheme="majorHAnsi" w:cstheme="majorHAnsi"/>
                <w:color w:val="404040" w:themeColor="text1" w:themeTint="BF"/>
                <w:sz w:val="20"/>
                <w:szCs w:val="20"/>
                <w:shd w:val="clear" w:color="auto" w:fill="FFFFFF"/>
              </w:rPr>
            </w:pPr>
          </w:p>
        </w:tc>
      </w:tr>
    </w:tbl>
    <w:p w14:paraId="3A5733B6" w14:textId="77777777" w:rsidR="00BD4FE9" w:rsidRPr="00020218" w:rsidRDefault="00020966"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Zpr</w:t>
      </w:r>
      <w:r w:rsidR="001B28F0" w:rsidRPr="00020218">
        <w:rPr>
          <w:rFonts w:asciiTheme="majorHAnsi" w:hAnsiTheme="majorHAnsi" w:cstheme="majorHAnsi"/>
          <w:b/>
          <w:bCs/>
          <w:color w:val="C00000"/>
          <w:sz w:val="20"/>
          <w:szCs w:val="20"/>
        </w:rPr>
        <w:t>a</w:t>
      </w:r>
      <w:r w:rsidRPr="00020218">
        <w:rPr>
          <w:rFonts w:asciiTheme="majorHAnsi" w:hAnsiTheme="majorHAnsi" w:cstheme="majorHAnsi"/>
          <w:b/>
          <w:bCs/>
          <w:color w:val="C00000"/>
          <w:sz w:val="20"/>
          <w:szCs w:val="20"/>
        </w:rPr>
        <w:t>covávané osobní údaje</w:t>
      </w:r>
    </w:p>
    <w:p w14:paraId="2860437B" w14:textId="77777777" w:rsidR="006B3ED7" w:rsidRPr="00020218" w:rsidRDefault="00B42C6E"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Správce a zpracovatel, který zpracovává osobní údaje pro správce, zpracovávají, v návaznosti na příslušný právní</w:t>
      </w:r>
      <w:r w:rsidR="004248BC" w:rsidRPr="00020218">
        <w:rPr>
          <w:rFonts w:asciiTheme="majorHAnsi" w:hAnsiTheme="majorHAnsi" w:cstheme="majorHAnsi"/>
          <w:color w:val="404040" w:themeColor="text1" w:themeTint="BF"/>
          <w:sz w:val="20"/>
          <w:szCs w:val="20"/>
        </w:rPr>
        <w:t xml:space="preserve"> důvod</w:t>
      </w:r>
      <w:r w:rsidR="00F50CF4" w:rsidRPr="00020218">
        <w:rPr>
          <w:rFonts w:asciiTheme="majorHAnsi" w:hAnsiTheme="majorHAnsi" w:cstheme="majorHAnsi"/>
          <w:color w:val="404040" w:themeColor="text1" w:themeTint="BF"/>
          <w:sz w:val="20"/>
          <w:szCs w:val="20"/>
        </w:rPr>
        <w:t xml:space="preserve"> </w:t>
      </w:r>
      <w:r w:rsidR="004248BC" w:rsidRPr="00020218">
        <w:rPr>
          <w:rFonts w:asciiTheme="majorHAnsi" w:hAnsiTheme="majorHAnsi" w:cstheme="majorHAnsi"/>
          <w:color w:val="404040" w:themeColor="text1" w:themeTint="BF"/>
          <w:sz w:val="20"/>
          <w:szCs w:val="20"/>
        </w:rPr>
        <w:t>neboli právní</w:t>
      </w:r>
      <w:r w:rsidRPr="00020218">
        <w:rPr>
          <w:rFonts w:asciiTheme="majorHAnsi" w:hAnsiTheme="majorHAnsi" w:cstheme="majorHAnsi"/>
          <w:color w:val="404040" w:themeColor="text1" w:themeTint="BF"/>
          <w:sz w:val="20"/>
          <w:szCs w:val="20"/>
        </w:rPr>
        <w:t xml:space="preserve"> titul a účel zpracování, </w:t>
      </w:r>
      <w:r w:rsidR="004248BC" w:rsidRPr="00020218">
        <w:rPr>
          <w:rFonts w:asciiTheme="majorHAnsi" w:hAnsiTheme="majorHAnsi" w:cstheme="majorHAnsi"/>
          <w:color w:val="404040" w:themeColor="text1" w:themeTint="BF"/>
          <w:sz w:val="20"/>
          <w:szCs w:val="20"/>
        </w:rPr>
        <w:t>zejména tyto následující</w:t>
      </w:r>
      <w:r w:rsidRPr="00020218">
        <w:rPr>
          <w:rFonts w:asciiTheme="majorHAnsi" w:hAnsiTheme="majorHAnsi" w:cstheme="majorHAnsi"/>
          <w:color w:val="404040" w:themeColor="text1" w:themeTint="BF"/>
          <w:sz w:val="20"/>
          <w:szCs w:val="20"/>
        </w:rPr>
        <w:t xml:space="preserve"> kategorie osobních údajů</w:t>
      </w:r>
      <w:r w:rsidR="004248BC" w:rsidRPr="00020218">
        <w:rPr>
          <w:rFonts w:asciiTheme="majorHAnsi" w:hAnsiTheme="majorHAnsi" w:cstheme="majorHAnsi"/>
          <w:color w:val="404040" w:themeColor="text1" w:themeTint="BF"/>
          <w:sz w:val="20"/>
          <w:szCs w:val="20"/>
        </w:rPr>
        <w:t>:</w:t>
      </w:r>
    </w:p>
    <w:p w14:paraId="10099111" w14:textId="77777777" w:rsidR="007522B8" w:rsidRPr="00020218" w:rsidRDefault="007522B8" w:rsidP="00020218">
      <w:pPr>
        <w:pStyle w:val="Odstavecseseznamem"/>
        <w:numPr>
          <w:ilvl w:val="0"/>
          <w:numId w:val="19"/>
        </w:numPr>
        <w:spacing w:after="0"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b/>
          <w:bCs/>
          <w:color w:val="404040" w:themeColor="text1" w:themeTint="BF"/>
          <w:sz w:val="20"/>
          <w:szCs w:val="20"/>
        </w:rPr>
        <w:t>identifikační, autentizační a adresní údaje</w:t>
      </w:r>
      <w:r w:rsidRPr="00020218">
        <w:rPr>
          <w:rFonts w:asciiTheme="majorHAnsi" w:hAnsiTheme="majorHAnsi" w:cstheme="majorHAnsi"/>
          <w:color w:val="404040" w:themeColor="text1" w:themeTint="BF"/>
          <w:sz w:val="20"/>
          <w:szCs w:val="20"/>
        </w:rPr>
        <w:t>: jméno, příjmení, akademický titul, datum narození, údaje z dokladů totožnosti, adresa trvalého, případně přechodného bydliště, doručovací nebo jiná kontaktní adresa, místo a stát narození, sídlo podnikání, IČO, v ojedinělých případech rodné číslo, vlastnoruční podpis a elektronický podpis;</w:t>
      </w:r>
    </w:p>
    <w:p w14:paraId="5A0EE24F" w14:textId="77777777" w:rsidR="007522B8" w:rsidRPr="00020218" w:rsidRDefault="007522B8" w:rsidP="00020218">
      <w:pPr>
        <w:pStyle w:val="Odstavecseseznamem"/>
        <w:numPr>
          <w:ilvl w:val="0"/>
          <w:numId w:val="19"/>
        </w:numPr>
        <w:spacing w:after="0"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b/>
          <w:bCs/>
          <w:color w:val="404040" w:themeColor="text1" w:themeTint="BF"/>
          <w:sz w:val="20"/>
          <w:szCs w:val="20"/>
        </w:rPr>
        <w:t>kontaktní údaje</w:t>
      </w:r>
      <w:r w:rsidRPr="00020218">
        <w:rPr>
          <w:rFonts w:asciiTheme="majorHAnsi" w:hAnsiTheme="majorHAnsi" w:cstheme="majorHAnsi"/>
          <w:color w:val="404040" w:themeColor="text1" w:themeTint="BF"/>
          <w:sz w:val="20"/>
          <w:szCs w:val="20"/>
        </w:rPr>
        <w:t>: telefonní číslo, e-mailová adresa, ID datové schránky;</w:t>
      </w:r>
    </w:p>
    <w:p w14:paraId="080CE631" w14:textId="1D5538D5" w:rsidR="007522B8" w:rsidRPr="00020218" w:rsidRDefault="007522B8" w:rsidP="00020218">
      <w:pPr>
        <w:pStyle w:val="Odstavecseseznamem"/>
        <w:numPr>
          <w:ilvl w:val="0"/>
          <w:numId w:val="19"/>
        </w:numPr>
        <w:spacing w:after="0"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b/>
          <w:bCs/>
          <w:color w:val="404040" w:themeColor="text1" w:themeTint="BF"/>
          <w:sz w:val="20"/>
          <w:szCs w:val="20"/>
        </w:rPr>
        <w:t>elektronické údaje</w:t>
      </w:r>
      <w:r w:rsidRPr="00020218">
        <w:rPr>
          <w:rFonts w:asciiTheme="majorHAnsi" w:hAnsiTheme="majorHAnsi" w:cstheme="majorHAnsi"/>
          <w:color w:val="404040" w:themeColor="text1" w:themeTint="BF"/>
          <w:sz w:val="20"/>
          <w:szCs w:val="20"/>
        </w:rPr>
        <w:t>: IP adresa, autentizační certifikáty a certifikáty elektronického podpisu;</w:t>
      </w:r>
    </w:p>
    <w:p w14:paraId="71E79215" w14:textId="4C2727D7" w:rsidR="00E64B82" w:rsidRPr="00020218" w:rsidRDefault="007522B8" w:rsidP="00020218">
      <w:pPr>
        <w:pStyle w:val="Odstavecseseznamem"/>
        <w:numPr>
          <w:ilvl w:val="0"/>
          <w:numId w:val="19"/>
        </w:numPr>
        <w:spacing w:after="0"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další osobní údaje</w:t>
      </w:r>
      <w:r w:rsidRPr="00020218">
        <w:rPr>
          <w:rFonts w:asciiTheme="majorHAnsi" w:hAnsiTheme="majorHAnsi" w:cstheme="majorHAnsi"/>
          <w:b/>
          <w:bCs/>
          <w:color w:val="404040" w:themeColor="text1" w:themeTint="BF"/>
          <w:sz w:val="20"/>
          <w:szCs w:val="20"/>
        </w:rPr>
        <w:t xml:space="preserve"> spojené se smluvním vztahem</w:t>
      </w:r>
      <w:r w:rsidRPr="00020218">
        <w:rPr>
          <w:rFonts w:asciiTheme="majorHAnsi" w:hAnsiTheme="majorHAnsi" w:cstheme="majorHAnsi"/>
          <w:color w:val="404040" w:themeColor="text1" w:themeTint="BF"/>
          <w:sz w:val="20"/>
          <w:szCs w:val="20"/>
        </w:rPr>
        <w:t xml:space="preserve">: číslo bankovního účtu, </w:t>
      </w:r>
      <w:r w:rsidR="00467EA8" w:rsidRPr="00020218">
        <w:rPr>
          <w:rFonts w:asciiTheme="majorHAnsi" w:hAnsiTheme="majorHAnsi" w:cstheme="majorHAnsi"/>
          <w:color w:val="404040" w:themeColor="text1" w:themeTint="BF"/>
          <w:sz w:val="20"/>
          <w:szCs w:val="20"/>
        </w:rPr>
        <w:t xml:space="preserve">hodnota plnění, </w:t>
      </w:r>
      <w:r w:rsidRPr="00020218">
        <w:rPr>
          <w:rFonts w:asciiTheme="majorHAnsi" w:hAnsiTheme="majorHAnsi" w:cstheme="majorHAnsi"/>
          <w:color w:val="404040" w:themeColor="text1" w:themeTint="BF"/>
          <w:sz w:val="20"/>
          <w:szCs w:val="20"/>
        </w:rPr>
        <w:t xml:space="preserve">číslo zákaznického účtu </w:t>
      </w:r>
      <w:r w:rsidR="006E15C2" w:rsidRPr="00020218">
        <w:rPr>
          <w:rFonts w:asciiTheme="majorHAnsi" w:hAnsiTheme="majorHAnsi" w:cstheme="majorHAnsi"/>
          <w:color w:val="404040" w:themeColor="text1" w:themeTint="BF"/>
          <w:sz w:val="20"/>
          <w:szCs w:val="20"/>
        </w:rPr>
        <w:t>(</w:t>
      </w:r>
      <w:r w:rsidR="00671E38" w:rsidRPr="00020218">
        <w:rPr>
          <w:rFonts w:asciiTheme="majorHAnsi" w:hAnsiTheme="majorHAnsi" w:cstheme="majorHAnsi"/>
          <w:color w:val="404040" w:themeColor="text1" w:themeTint="BF"/>
          <w:sz w:val="20"/>
          <w:szCs w:val="20"/>
        </w:rPr>
        <w:t xml:space="preserve">dále </w:t>
      </w:r>
      <w:r w:rsidR="006E15C2" w:rsidRPr="00020218">
        <w:rPr>
          <w:rFonts w:asciiTheme="majorHAnsi" w:hAnsiTheme="majorHAnsi" w:cstheme="majorHAnsi"/>
          <w:color w:val="404040" w:themeColor="text1" w:themeTint="BF"/>
          <w:sz w:val="20"/>
          <w:szCs w:val="20"/>
        </w:rPr>
        <w:t>například údaje o dosaženém vzdělání, informace o studiu, pracovní zkušenost, specifikace předmětu koupě, služebnosti</w:t>
      </w:r>
      <w:r w:rsidR="004F4EFB" w:rsidRPr="00020218">
        <w:rPr>
          <w:rFonts w:asciiTheme="majorHAnsi" w:hAnsiTheme="majorHAnsi" w:cstheme="majorHAnsi"/>
          <w:color w:val="404040" w:themeColor="text1" w:themeTint="BF"/>
          <w:sz w:val="20"/>
          <w:szCs w:val="20"/>
        </w:rPr>
        <w:t>, specifikace nabídky v rámci výběrového řízení</w:t>
      </w:r>
      <w:r w:rsidR="006E15C2" w:rsidRPr="00020218">
        <w:rPr>
          <w:rFonts w:asciiTheme="majorHAnsi" w:hAnsiTheme="majorHAnsi" w:cstheme="majorHAnsi"/>
          <w:color w:val="404040" w:themeColor="text1" w:themeTint="BF"/>
          <w:sz w:val="20"/>
          <w:szCs w:val="20"/>
        </w:rPr>
        <w:t>)</w:t>
      </w:r>
      <w:r w:rsidRPr="00020218">
        <w:rPr>
          <w:rFonts w:asciiTheme="majorHAnsi" w:hAnsiTheme="majorHAnsi" w:cstheme="majorHAnsi"/>
          <w:color w:val="404040" w:themeColor="text1" w:themeTint="BF"/>
          <w:sz w:val="20"/>
          <w:szCs w:val="20"/>
        </w:rPr>
        <w:t xml:space="preserve">; </w:t>
      </w:r>
    </w:p>
    <w:p w14:paraId="5BDC16E1" w14:textId="77777777" w:rsidR="00467EA8" w:rsidRPr="00020218" w:rsidRDefault="00467EA8" w:rsidP="00020218">
      <w:pPr>
        <w:pStyle w:val="Odstavecseseznamem"/>
        <w:numPr>
          <w:ilvl w:val="0"/>
          <w:numId w:val="19"/>
        </w:numPr>
        <w:spacing w:after="0"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b/>
          <w:color w:val="404040" w:themeColor="text1" w:themeTint="BF"/>
          <w:sz w:val="20"/>
          <w:szCs w:val="20"/>
        </w:rPr>
        <w:t>jiné</w:t>
      </w:r>
      <w:r w:rsidRPr="00020218">
        <w:rPr>
          <w:rFonts w:asciiTheme="majorHAnsi" w:hAnsiTheme="majorHAnsi" w:cstheme="majorHAnsi"/>
          <w:color w:val="404040" w:themeColor="text1" w:themeTint="BF"/>
          <w:sz w:val="20"/>
          <w:szCs w:val="20"/>
        </w:rPr>
        <w:t xml:space="preserve"> osobní údaje například osobní údaje související se vstupem do prostor správce (číslo vstupní karty, včetně označení, data předání a převzetí), s předmětem plnění (například specifikace předmětu koupě, poskytovaných služeb), s žádostí subjektu (například specifikace uplatněných práv dle GDPR);</w:t>
      </w:r>
    </w:p>
    <w:p w14:paraId="6C5F5E43" w14:textId="49809313" w:rsidR="00D16510" w:rsidRPr="00020218" w:rsidRDefault="00724E3F" w:rsidP="00020218">
      <w:pPr>
        <w:pStyle w:val="Odstavecseseznamem"/>
        <w:numPr>
          <w:ilvl w:val="0"/>
          <w:numId w:val="19"/>
        </w:numPr>
        <w:spacing w:after="0" w:line="240" w:lineRule="auto"/>
        <w:jc w:val="both"/>
        <w:rPr>
          <w:rFonts w:asciiTheme="majorHAnsi" w:hAnsiTheme="majorHAnsi" w:cstheme="majorHAnsi"/>
          <w:b/>
          <w:bCs/>
          <w:color w:val="404040" w:themeColor="text1" w:themeTint="BF"/>
          <w:sz w:val="20"/>
          <w:szCs w:val="20"/>
        </w:rPr>
      </w:pPr>
      <w:r w:rsidRPr="00020218">
        <w:rPr>
          <w:rFonts w:asciiTheme="majorHAnsi" w:hAnsiTheme="majorHAnsi" w:cstheme="majorHAnsi"/>
          <w:color w:val="404040" w:themeColor="text1" w:themeTint="BF"/>
          <w:sz w:val="20"/>
          <w:szCs w:val="20"/>
        </w:rPr>
        <w:t xml:space="preserve">případně </w:t>
      </w:r>
      <w:r w:rsidRPr="00020218">
        <w:rPr>
          <w:rFonts w:asciiTheme="majorHAnsi" w:hAnsiTheme="majorHAnsi" w:cstheme="majorHAnsi"/>
          <w:b/>
          <w:color w:val="404040" w:themeColor="text1" w:themeTint="BF"/>
          <w:sz w:val="20"/>
          <w:szCs w:val="20"/>
        </w:rPr>
        <w:t>zvláštní osobní údaje</w:t>
      </w:r>
      <w:r w:rsidRPr="00020218">
        <w:rPr>
          <w:rFonts w:asciiTheme="majorHAnsi" w:hAnsiTheme="majorHAnsi" w:cstheme="majorHAnsi"/>
          <w:color w:val="404040" w:themeColor="text1" w:themeTint="BF"/>
          <w:sz w:val="20"/>
          <w:szCs w:val="20"/>
        </w:rPr>
        <w:t xml:space="preserve"> (například v souvislosti s epidemiologickou situací ve společnosti)</w:t>
      </w:r>
      <w:r w:rsidR="00521702" w:rsidRPr="00020218">
        <w:rPr>
          <w:rFonts w:asciiTheme="majorHAnsi" w:hAnsiTheme="majorHAnsi" w:cstheme="majorHAnsi"/>
          <w:color w:val="404040" w:themeColor="text1" w:themeTint="BF"/>
          <w:sz w:val="20"/>
          <w:szCs w:val="20"/>
        </w:rPr>
        <w:t>.</w:t>
      </w:r>
    </w:p>
    <w:p w14:paraId="7AD68932" w14:textId="77777777" w:rsidR="00020966" w:rsidRPr="00020218" w:rsidRDefault="005516EC" w:rsidP="00020218">
      <w:pPr>
        <w:spacing w:before="240"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Zdroj zpracovávaných osobních údajů</w:t>
      </w:r>
    </w:p>
    <w:p w14:paraId="4D73740C" w14:textId="77777777" w:rsidR="00D16EDF" w:rsidRPr="00964E5B" w:rsidRDefault="00D16EDF" w:rsidP="00D16EDF">
      <w:pPr>
        <w:spacing w:line="240" w:lineRule="auto"/>
        <w:jc w:val="both"/>
        <w:rPr>
          <w:rFonts w:asciiTheme="majorHAnsi" w:hAnsiTheme="majorHAnsi" w:cstheme="majorHAnsi"/>
          <w:color w:val="404040" w:themeColor="text1" w:themeTint="BF"/>
          <w:sz w:val="20"/>
          <w:szCs w:val="20"/>
        </w:rPr>
      </w:pPr>
      <w:r w:rsidRPr="00D16EDF">
        <w:rPr>
          <w:rFonts w:asciiTheme="majorHAnsi" w:hAnsiTheme="majorHAnsi" w:cstheme="majorHAnsi"/>
          <w:color w:val="404040" w:themeColor="text1" w:themeTint="BF"/>
          <w:sz w:val="20"/>
          <w:szCs w:val="20"/>
        </w:rPr>
        <w:t xml:space="preserve">Správce získává Vaše osobní údaje </w:t>
      </w:r>
      <w:r w:rsidRPr="00D16EDF">
        <w:rPr>
          <w:rFonts w:asciiTheme="majorHAnsi" w:hAnsiTheme="majorHAnsi" w:cstheme="majorHAnsi"/>
          <w:b/>
          <w:bCs/>
          <w:color w:val="404040" w:themeColor="text1" w:themeTint="BF"/>
          <w:sz w:val="20"/>
          <w:szCs w:val="20"/>
        </w:rPr>
        <w:t>především od Vás</w:t>
      </w:r>
      <w:r w:rsidRPr="00D16EDF">
        <w:rPr>
          <w:rFonts w:asciiTheme="majorHAnsi" w:hAnsiTheme="majorHAnsi" w:cstheme="majorHAnsi"/>
          <w:color w:val="404040" w:themeColor="text1" w:themeTint="BF"/>
          <w:sz w:val="20"/>
          <w:szCs w:val="20"/>
        </w:rPr>
        <w:t xml:space="preserve"> při jednání o uzavření smlouvy a v souvislosti s  plněním, případně od třetích osob, které takové jednání zprostředkovávají. Dále správce získává Vaše osobní údaje </w:t>
      </w:r>
      <w:r w:rsidRPr="00D16EDF">
        <w:rPr>
          <w:rFonts w:asciiTheme="majorHAnsi" w:hAnsiTheme="majorHAnsi" w:cstheme="majorHAnsi"/>
          <w:b/>
          <w:bCs/>
          <w:color w:val="404040" w:themeColor="text1" w:themeTint="BF"/>
          <w:sz w:val="20"/>
          <w:szCs w:val="20"/>
        </w:rPr>
        <w:t>z veřejně dostupných zdrojů</w:t>
      </w:r>
      <w:r w:rsidRPr="00D16EDF">
        <w:rPr>
          <w:rFonts w:asciiTheme="majorHAnsi" w:hAnsiTheme="majorHAnsi" w:cstheme="majorHAnsi"/>
          <w:color w:val="404040" w:themeColor="text1" w:themeTint="BF"/>
          <w:sz w:val="20"/>
          <w:szCs w:val="20"/>
        </w:rPr>
        <w:t xml:space="preserve"> (například obchodní a živnostenský rejstřík) nebo </w:t>
      </w:r>
      <w:r w:rsidRPr="00D16EDF">
        <w:rPr>
          <w:rFonts w:asciiTheme="majorHAnsi" w:hAnsiTheme="majorHAnsi" w:cstheme="majorHAnsi"/>
          <w:b/>
          <w:bCs/>
          <w:color w:val="404040" w:themeColor="text1" w:themeTint="BF"/>
          <w:sz w:val="20"/>
          <w:szCs w:val="20"/>
        </w:rPr>
        <w:t>od orgánů státní správy</w:t>
      </w:r>
      <w:r w:rsidRPr="00D16EDF">
        <w:rPr>
          <w:rFonts w:asciiTheme="majorHAnsi" w:hAnsiTheme="majorHAnsi" w:cstheme="majorHAnsi"/>
          <w:color w:val="404040" w:themeColor="text1" w:themeTint="BF"/>
          <w:sz w:val="20"/>
          <w:szCs w:val="20"/>
        </w:rPr>
        <w:t>.</w:t>
      </w:r>
      <w:r w:rsidRPr="00964E5B">
        <w:rPr>
          <w:rFonts w:asciiTheme="majorHAnsi" w:hAnsiTheme="majorHAnsi" w:cstheme="majorHAnsi"/>
          <w:color w:val="404040" w:themeColor="text1" w:themeTint="BF"/>
          <w:sz w:val="20"/>
          <w:szCs w:val="20"/>
        </w:rPr>
        <w:t xml:space="preserve"> </w:t>
      </w:r>
    </w:p>
    <w:p w14:paraId="42FE4957" w14:textId="77777777" w:rsidR="00F52443" w:rsidRPr="00020218" w:rsidRDefault="00F52443"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Kamerový systém</w:t>
      </w:r>
    </w:p>
    <w:p w14:paraId="3354B5FF" w14:textId="55F7C62E" w:rsidR="00E66734" w:rsidRPr="00020218" w:rsidRDefault="004C630B"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Správce Vás tímto informuje, že na vymezených pracovištích </w:t>
      </w:r>
      <w:r w:rsidRPr="00020218">
        <w:rPr>
          <w:rFonts w:asciiTheme="majorHAnsi" w:hAnsiTheme="majorHAnsi" w:cstheme="majorHAnsi"/>
          <w:color w:val="404040" w:themeColor="text1" w:themeTint="BF"/>
          <w:sz w:val="20"/>
          <w:szCs w:val="20"/>
          <w:lang w:eastAsia="cs-CZ"/>
        </w:rPr>
        <w:t xml:space="preserve">provozuje společnost EP Investment </w:t>
      </w:r>
      <w:proofErr w:type="spellStart"/>
      <w:r w:rsidRPr="00020218">
        <w:rPr>
          <w:rFonts w:asciiTheme="majorHAnsi" w:hAnsiTheme="majorHAnsi" w:cstheme="majorHAnsi"/>
          <w:color w:val="404040" w:themeColor="text1" w:themeTint="BF"/>
          <w:sz w:val="20"/>
          <w:szCs w:val="20"/>
          <w:lang w:eastAsia="cs-CZ"/>
        </w:rPr>
        <w:t>Advisors</w:t>
      </w:r>
      <w:proofErr w:type="spellEnd"/>
      <w:r w:rsidRPr="00020218">
        <w:rPr>
          <w:rFonts w:asciiTheme="majorHAnsi" w:hAnsiTheme="majorHAnsi" w:cstheme="majorHAnsi"/>
          <w:color w:val="404040" w:themeColor="text1" w:themeTint="BF"/>
          <w:sz w:val="20"/>
          <w:szCs w:val="20"/>
          <w:lang w:eastAsia="cs-CZ"/>
        </w:rPr>
        <w:t xml:space="preserve">, s.r.o., IČO 26687259, se sídlem Pařížská 130/26, Praha 1 – Josefov, PSČ 110 00,  zapsaná  v obchodním rejstříku pod </w:t>
      </w:r>
      <w:proofErr w:type="spellStart"/>
      <w:r w:rsidRPr="00020218">
        <w:rPr>
          <w:rFonts w:asciiTheme="majorHAnsi" w:hAnsiTheme="majorHAnsi" w:cstheme="majorHAnsi"/>
          <w:color w:val="404040" w:themeColor="text1" w:themeTint="BF"/>
          <w:sz w:val="20"/>
          <w:szCs w:val="20"/>
          <w:lang w:eastAsia="cs-CZ"/>
        </w:rPr>
        <w:t>sp</w:t>
      </w:r>
      <w:proofErr w:type="spellEnd"/>
      <w:r w:rsidRPr="00020218">
        <w:rPr>
          <w:rFonts w:asciiTheme="majorHAnsi" w:hAnsiTheme="majorHAnsi" w:cstheme="majorHAnsi"/>
          <w:color w:val="404040" w:themeColor="text1" w:themeTint="BF"/>
          <w:sz w:val="20"/>
          <w:szCs w:val="20"/>
          <w:lang w:eastAsia="cs-CZ"/>
        </w:rPr>
        <w:t xml:space="preserve">. </w:t>
      </w:r>
      <w:r w:rsidRPr="00020218">
        <w:rPr>
          <w:rFonts w:asciiTheme="majorHAnsi" w:hAnsiTheme="majorHAnsi" w:cstheme="majorHAnsi"/>
          <w:color w:val="404040" w:themeColor="text1" w:themeTint="BF"/>
          <w:sz w:val="20"/>
          <w:szCs w:val="20"/>
          <w:lang w:eastAsia="cs-CZ"/>
        </w:rPr>
        <w:lastRenderedPageBreak/>
        <w:t>zn. C 87354/MSPH, datová schrán</w:t>
      </w:r>
      <w:r w:rsidRPr="00020218">
        <w:rPr>
          <w:rFonts w:asciiTheme="majorHAnsi" w:hAnsiTheme="majorHAnsi" w:cstheme="majorHAnsi"/>
          <w:color w:val="404040" w:themeColor="text1" w:themeTint="BF"/>
          <w:sz w:val="20"/>
          <w:szCs w:val="20"/>
        </w:rPr>
        <w:t>ka 89pegns,</w:t>
      </w:r>
      <w:r w:rsidRPr="00020218">
        <w:rPr>
          <w:rFonts w:asciiTheme="majorHAnsi" w:hAnsiTheme="majorHAnsi" w:cstheme="majorHAnsi"/>
          <w:color w:val="404040" w:themeColor="text1" w:themeTint="BF"/>
          <w:sz w:val="20"/>
          <w:szCs w:val="20"/>
          <w:lang w:eastAsia="cs-CZ"/>
        </w:rPr>
        <w:t xml:space="preserve"> kamerov</w:t>
      </w:r>
      <w:r w:rsidR="00F52443" w:rsidRPr="00020218">
        <w:rPr>
          <w:rFonts w:asciiTheme="majorHAnsi" w:hAnsiTheme="majorHAnsi" w:cstheme="majorHAnsi"/>
          <w:color w:val="404040" w:themeColor="text1" w:themeTint="BF"/>
          <w:sz w:val="20"/>
          <w:szCs w:val="20"/>
          <w:lang w:eastAsia="cs-CZ"/>
        </w:rPr>
        <w:t>ý</w:t>
      </w:r>
      <w:r w:rsidRPr="00020218">
        <w:rPr>
          <w:rFonts w:asciiTheme="majorHAnsi" w:hAnsiTheme="majorHAnsi" w:cstheme="majorHAnsi"/>
          <w:color w:val="404040" w:themeColor="text1" w:themeTint="BF"/>
          <w:sz w:val="20"/>
          <w:szCs w:val="20"/>
          <w:lang w:eastAsia="cs-CZ"/>
        </w:rPr>
        <w:t xml:space="preserve"> systém se záznamem, a to za účelem </w:t>
      </w:r>
      <w:r w:rsidRPr="00020218">
        <w:rPr>
          <w:rFonts w:asciiTheme="majorHAnsi" w:hAnsiTheme="majorHAnsi" w:cstheme="majorHAnsi"/>
          <w:color w:val="404040" w:themeColor="text1" w:themeTint="BF"/>
          <w:sz w:val="20"/>
          <w:szCs w:val="20"/>
        </w:rPr>
        <w:t xml:space="preserve">ochrany majetku, života a zdraví osob pohybujících se ve sledovaném prostoru. </w:t>
      </w:r>
      <w:r w:rsidR="00A30749" w:rsidRPr="00020218">
        <w:rPr>
          <w:rFonts w:asciiTheme="majorHAnsi" w:hAnsiTheme="majorHAnsi" w:cstheme="majorHAnsi"/>
          <w:color w:val="404040" w:themeColor="text1" w:themeTint="BF"/>
          <w:sz w:val="20"/>
          <w:szCs w:val="20"/>
        </w:rPr>
        <w:t xml:space="preserve">O užití kamerového systému informují informační cedule umístěné na dotčených objektech a toto memorandum. </w:t>
      </w:r>
      <w:r w:rsidRPr="00020218">
        <w:rPr>
          <w:rFonts w:asciiTheme="majorHAnsi" w:hAnsiTheme="majorHAnsi" w:cstheme="majorHAnsi"/>
          <w:color w:val="404040" w:themeColor="text1" w:themeTint="BF"/>
          <w:sz w:val="20"/>
          <w:szCs w:val="20"/>
        </w:rPr>
        <w:t xml:space="preserve">Poučení o zpracování osobních údajů prostřednictvím kamerových systémů naleznete </w:t>
      </w:r>
      <w:r w:rsidR="00EC3755" w:rsidRPr="00020218">
        <w:rPr>
          <w:rFonts w:asciiTheme="majorHAnsi" w:hAnsiTheme="majorHAnsi" w:cstheme="majorHAnsi"/>
          <w:color w:val="404040" w:themeColor="text1" w:themeTint="BF"/>
          <w:sz w:val="20"/>
          <w:szCs w:val="20"/>
        </w:rPr>
        <w:t xml:space="preserve">na internetové stránce </w:t>
      </w:r>
      <w:r w:rsidR="001B6247" w:rsidRPr="00020218">
        <w:rPr>
          <w:rFonts w:asciiTheme="majorHAnsi" w:hAnsiTheme="majorHAnsi" w:cstheme="majorHAnsi"/>
          <w:color w:val="404040" w:themeColor="text1" w:themeTint="BF"/>
          <w:sz w:val="20"/>
          <w:szCs w:val="20"/>
        </w:rPr>
        <w:t>www.</w:t>
      </w:r>
      <w:r w:rsidR="00EC3755" w:rsidRPr="00020218">
        <w:rPr>
          <w:rFonts w:asciiTheme="majorHAnsi" w:hAnsiTheme="majorHAnsi" w:cstheme="majorHAnsi"/>
          <w:color w:val="404040" w:themeColor="text1" w:themeTint="BF"/>
          <w:sz w:val="20"/>
          <w:szCs w:val="20"/>
        </w:rPr>
        <w:t>epholding.cz</w:t>
      </w:r>
      <w:r w:rsidRPr="00020218">
        <w:rPr>
          <w:rFonts w:asciiTheme="majorHAnsi" w:hAnsiTheme="majorHAnsi" w:cstheme="majorHAnsi"/>
          <w:color w:val="404040" w:themeColor="text1" w:themeTint="BF"/>
          <w:sz w:val="20"/>
          <w:szCs w:val="20"/>
        </w:rPr>
        <w:t>.</w:t>
      </w:r>
    </w:p>
    <w:p w14:paraId="53D6D7EB" w14:textId="77777777" w:rsidR="00C32BF1" w:rsidRPr="00020218" w:rsidRDefault="005D65F8"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Účel</w:t>
      </w:r>
      <w:r w:rsidR="00C32BF1" w:rsidRPr="00020218">
        <w:rPr>
          <w:rFonts w:asciiTheme="majorHAnsi" w:hAnsiTheme="majorHAnsi" w:cstheme="majorHAnsi"/>
          <w:b/>
          <w:bCs/>
          <w:color w:val="C00000"/>
          <w:sz w:val="20"/>
          <w:szCs w:val="20"/>
        </w:rPr>
        <w:t xml:space="preserve">, </w:t>
      </w:r>
      <w:r w:rsidR="00FC0CCB" w:rsidRPr="00020218">
        <w:rPr>
          <w:rFonts w:asciiTheme="majorHAnsi" w:hAnsiTheme="majorHAnsi" w:cstheme="majorHAnsi"/>
          <w:b/>
          <w:bCs/>
          <w:color w:val="C00000"/>
          <w:sz w:val="20"/>
          <w:szCs w:val="20"/>
        </w:rPr>
        <w:t xml:space="preserve">doba </w:t>
      </w:r>
      <w:r w:rsidR="00C32BF1" w:rsidRPr="00020218">
        <w:rPr>
          <w:rFonts w:asciiTheme="majorHAnsi" w:hAnsiTheme="majorHAnsi" w:cstheme="majorHAnsi"/>
          <w:b/>
          <w:bCs/>
          <w:color w:val="C00000"/>
          <w:sz w:val="20"/>
          <w:szCs w:val="20"/>
        </w:rPr>
        <w:t>a právní titul zpracování osobních údajů</w:t>
      </w:r>
    </w:p>
    <w:p w14:paraId="79D3AA42" w14:textId="0E7CB45E" w:rsidR="002E7C00" w:rsidRPr="00020218" w:rsidRDefault="00EA5951"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Správce zpracovává </w:t>
      </w:r>
      <w:r w:rsidR="00385407" w:rsidRPr="00020218">
        <w:rPr>
          <w:rFonts w:asciiTheme="majorHAnsi" w:hAnsiTheme="majorHAnsi" w:cstheme="majorHAnsi"/>
          <w:color w:val="404040" w:themeColor="text1" w:themeTint="BF"/>
          <w:sz w:val="20"/>
          <w:szCs w:val="20"/>
        </w:rPr>
        <w:t>V</w:t>
      </w:r>
      <w:r w:rsidR="0000586C" w:rsidRPr="00020218">
        <w:rPr>
          <w:rFonts w:asciiTheme="majorHAnsi" w:hAnsiTheme="majorHAnsi" w:cstheme="majorHAnsi"/>
          <w:color w:val="404040" w:themeColor="text1" w:themeTint="BF"/>
          <w:sz w:val="20"/>
          <w:szCs w:val="20"/>
        </w:rPr>
        <w:t>aše osobní údaje zejména</w:t>
      </w:r>
      <w:r w:rsidR="00BF18A2" w:rsidRPr="00020218">
        <w:rPr>
          <w:rFonts w:asciiTheme="majorHAnsi" w:hAnsiTheme="majorHAnsi" w:cstheme="majorHAnsi"/>
          <w:color w:val="404040" w:themeColor="text1" w:themeTint="BF"/>
          <w:sz w:val="20"/>
          <w:szCs w:val="20"/>
        </w:rPr>
        <w:t xml:space="preserve"> </w:t>
      </w:r>
      <w:r w:rsidR="003B3927" w:rsidRPr="00020218">
        <w:rPr>
          <w:rFonts w:asciiTheme="majorHAnsi" w:hAnsiTheme="majorHAnsi" w:cstheme="majorHAnsi"/>
          <w:color w:val="404040" w:themeColor="text1" w:themeTint="BF"/>
          <w:sz w:val="20"/>
          <w:szCs w:val="20"/>
        </w:rPr>
        <w:t>pro</w:t>
      </w:r>
      <w:r w:rsidR="00BF18A2" w:rsidRPr="00020218">
        <w:rPr>
          <w:rFonts w:asciiTheme="majorHAnsi" w:hAnsiTheme="majorHAnsi" w:cstheme="majorHAnsi"/>
          <w:color w:val="404040" w:themeColor="text1" w:themeTint="BF"/>
          <w:sz w:val="20"/>
          <w:szCs w:val="20"/>
        </w:rPr>
        <w:t xml:space="preserve"> níže </w:t>
      </w:r>
      <w:r w:rsidRPr="00020218">
        <w:rPr>
          <w:rFonts w:asciiTheme="majorHAnsi" w:hAnsiTheme="majorHAnsi" w:cstheme="majorHAnsi"/>
          <w:color w:val="404040" w:themeColor="text1" w:themeTint="BF"/>
          <w:sz w:val="20"/>
          <w:szCs w:val="20"/>
        </w:rPr>
        <w:t>uveden</w:t>
      </w:r>
      <w:r w:rsidR="003B3927" w:rsidRPr="00020218">
        <w:rPr>
          <w:rFonts w:asciiTheme="majorHAnsi" w:hAnsiTheme="majorHAnsi" w:cstheme="majorHAnsi"/>
          <w:color w:val="404040" w:themeColor="text1" w:themeTint="BF"/>
          <w:sz w:val="20"/>
          <w:szCs w:val="20"/>
        </w:rPr>
        <w:t>é</w:t>
      </w:r>
      <w:r w:rsidRPr="00020218">
        <w:rPr>
          <w:rFonts w:asciiTheme="majorHAnsi" w:hAnsiTheme="majorHAnsi" w:cstheme="majorHAnsi"/>
          <w:color w:val="404040" w:themeColor="text1" w:themeTint="BF"/>
          <w:sz w:val="20"/>
          <w:szCs w:val="20"/>
        </w:rPr>
        <w:t xml:space="preserve"> účel</w:t>
      </w:r>
      <w:r w:rsidR="003B3927" w:rsidRPr="00020218">
        <w:rPr>
          <w:rFonts w:asciiTheme="majorHAnsi" w:hAnsiTheme="majorHAnsi" w:cstheme="majorHAnsi"/>
          <w:color w:val="404040" w:themeColor="text1" w:themeTint="BF"/>
          <w:sz w:val="20"/>
          <w:szCs w:val="20"/>
        </w:rPr>
        <w:t>y</w:t>
      </w:r>
      <w:r w:rsidR="0000586C" w:rsidRPr="00020218">
        <w:rPr>
          <w:rFonts w:asciiTheme="majorHAnsi" w:hAnsiTheme="majorHAnsi" w:cstheme="majorHAnsi"/>
          <w:color w:val="404040" w:themeColor="text1" w:themeTint="BF"/>
          <w:sz w:val="20"/>
          <w:szCs w:val="20"/>
        </w:rPr>
        <w:t xml:space="preserve">, na základě </w:t>
      </w:r>
      <w:r w:rsidR="00BF18A2" w:rsidRPr="00020218">
        <w:rPr>
          <w:rFonts w:asciiTheme="majorHAnsi" w:hAnsiTheme="majorHAnsi" w:cstheme="majorHAnsi"/>
          <w:color w:val="404040" w:themeColor="text1" w:themeTint="BF"/>
          <w:sz w:val="20"/>
          <w:szCs w:val="20"/>
        </w:rPr>
        <w:t>příslušného právního titulu</w:t>
      </w:r>
      <w:r w:rsidR="00247E8F" w:rsidRPr="00020218">
        <w:rPr>
          <w:rFonts w:asciiTheme="majorHAnsi" w:hAnsiTheme="majorHAnsi" w:cstheme="majorHAnsi"/>
          <w:color w:val="404040" w:themeColor="text1" w:themeTint="BF"/>
          <w:sz w:val="20"/>
          <w:szCs w:val="20"/>
        </w:rPr>
        <w:t>.</w:t>
      </w:r>
    </w:p>
    <w:p w14:paraId="4837947F" w14:textId="77777777" w:rsidR="002E7C00" w:rsidRPr="00020218" w:rsidRDefault="00D642E9"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Odpověď na otázku, </w:t>
      </w:r>
      <w:r w:rsidRPr="00020218">
        <w:rPr>
          <w:rFonts w:asciiTheme="majorHAnsi" w:hAnsiTheme="majorHAnsi" w:cstheme="majorHAnsi"/>
          <w:b/>
          <w:bCs/>
          <w:color w:val="404040" w:themeColor="text1" w:themeTint="BF"/>
          <w:sz w:val="20"/>
          <w:szCs w:val="20"/>
        </w:rPr>
        <w:t xml:space="preserve">po jakou dobu je správce oprávněn </w:t>
      </w:r>
      <w:r w:rsidR="00385407" w:rsidRPr="00020218">
        <w:rPr>
          <w:rFonts w:asciiTheme="majorHAnsi" w:hAnsiTheme="majorHAnsi" w:cstheme="majorHAnsi"/>
          <w:b/>
          <w:bCs/>
          <w:color w:val="404040" w:themeColor="text1" w:themeTint="BF"/>
          <w:sz w:val="20"/>
          <w:szCs w:val="20"/>
        </w:rPr>
        <w:t>V</w:t>
      </w:r>
      <w:r w:rsidR="007979B8" w:rsidRPr="00020218">
        <w:rPr>
          <w:rFonts w:asciiTheme="majorHAnsi" w:hAnsiTheme="majorHAnsi" w:cstheme="majorHAnsi"/>
          <w:b/>
          <w:bCs/>
          <w:color w:val="404040" w:themeColor="text1" w:themeTint="BF"/>
          <w:sz w:val="20"/>
          <w:szCs w:val="20"/>
        </w:rPr>
        <w:t>aše osobní údaje zpracovávat</w:t>
      </w:r>
      <w:r w:rsidR="001D2254" w:rsidRPr="00020218">
        <w:rPr>
          <w:rFonts w:asciiTheme="majorHAnsi" w:hAnsiTheme="majorHAnsi" w:cstheme="majorHAnsi"/>
          <w:color w:val="404040" w:themeColor="text1" w:themeTint="BF"/>
          <w:sz w:val="20"/>
          <w:szCs w:val="20"/>
        </w:rPr>
        <w:t>,</w:t>
      </w:r>
      <w:r w:rsidR="007979B8" w:rsidRPr="00020218">
        <w:rPr>
          <w:rFonts w:asciiTheme="majorHAnsi" w:hAnsiTheme="majorHAnsi" w:cstheme="majorHAnsi"/>
          <w:color w:val="404040" w:themeColor="text1" w:themeTint="BF"/>
          <w:sz w:val="20"/>
          <w:szCs w:val="20"/>
        </w:rPr>
        <w:t xml:space="preserve"> se odvíjí od účelu</w:t>
      </w:r>
      <w:r w:rsidR="001D2254" w:rsidRPr="00020218">
        <w:rPr>
          <w:rFonts w:asciiTheme="majorHAnsi" w:hAnsiTheme="majorHAnsi" w:cstheme="majorHAnsi"/>
          <w:color w:val="404040" w:themeColor="text1" w:themeTint="BF"/>
          <w:sz w:val="20"/>
          <w:szCs w:val="20"/>
        </w:rPr>
        <w:t xml:space="preserve"> daného</w:t>
      </w:r>
      <w:r w:rsidR="007979B8" w:rsidRPr="00020218">
        <w:rPr>
          <w:rFonts w:asciiTheme="majorHAnsi" w:hAnsiTheme="majorHAnsi" w:cstheme="majorHAnsi"/>
          <w:color w:val="404040" w:themeColor="text1" w:themeTint="BF"/>
          <w:sz w:val="20"/>
          <w:szCs w:val="20"/>
        </w:rPr>
        <w:t xml:space="preserve"> zpracování</w:t>
      </w:r>
      <w:r w:rsidR="008027AB" w:rsidRPr="00020218">
        <w:rPr>
          <w:rFonts w:asciiTheme="majorHAnsi" w:hAnsiTheme="majorHAnsi" w:cstheme="majorHAnsi"/>
          <w:color w:val="404040" w:themeColor="text1" w:themeTint="BF"/>
          <w:sz w:val="20"/>
          <w:szCs w:val="20"/>
        </w:rPr>
        <w:t>.</w:t>
      </w:r>
    </w:p>
    <w:p w14:paraId="1748A2FB" w14:textId="04589E04" w:rsidR="00160D78" w:rsidRPr="00020218" w:rsidRDefault="00F73155"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GDPR rozlišuje v čl. 6 celkem </w:t>
      </w:r>
      <w:r w:rsidRPr="00020218">
        <w:rPr>
          <w:rFonts w:asciiTheme="majorHAnsi" w:hAnsiTheme="majorHAnsi" w:cstheme="majorHAnsi"/>
          <w:b/>
          <w:bCs/>
          <w:color w:val="404040" w:themeColor="text1" w:themeTint="BF"/>
          <w:sz w:val="20"/>
          <w:szCs w:val="20"/>
        </w:rPr>
        <w:t xml:space="preserve">šest typů </w:t>
      </w:r>
      <w:r w:rsidRPr="00020218">
        <w:rPr>
          <w:rFonts w:asciiTheme="majorHAnsi" w:hAnsiTheme="majorHAnsi" w:cstheme="majorHAnsi"/>
          <w:color w:val="404040" w:themeColor="text1" w:themeTint="BF"/>
          <w:sz w:val="20"/>
          <w:szCs w:val="20"/>
        </w:rPr>
        <w:t xml:space="preserve">právních titulů zpracování osobních údajů, kdy </w:t>
      </w:r>
      <w:r w:rsidRPr="00020218">
        <w:rPr>
          <w:rFonts w:asciiTheme="majorHAnsi" w:hAnsiTheme="majorHAnsi" w:cstheme="majorHAnsi"/>
          <w:b/>
          <w:bCs/>
          <w:color w:val="404040" w:themeColor="text1" w:themeTint="BF"/>
          <w:sz w:val="20"/>
          <w:szCs w:val="20"/>
        </w:rPr>
        <w:t>nejpodstatnější</w:t>
      </w:r>
      <w:r w:rsidRPr="00020218">
        <w:rPr>
          <w:rFonts w:asciiTheme="majorHAnsi" w:hAnsiTheme="majorHAnsi" w:cstheme="majorHAnsi"/>
          <w:color w:val="404040" w:themeColor="text1" w:themeTint="BF"/>
          <w:sz w:val="20"/>
          <w:szCs w:val="20"/>
        </w:rPr>
        <w:t xml:space="preserve"> </w:t>
      </w:r>
      <w:r w:rsidR="00736432" w:rsidRPr="00020218">
        <w:rPr>
          <w:rFonts w:asciiTheme="majorHAnsi" w:hAnsiTheme="majorHAnsi" w:cstheme="majorHAnsi"/>
          <w:color w:val="404040" w:themeColor="text1" w:themeTint="BF"/>
          <w:sz w:val="20"/>
          <w:szCs w:val="20"/>
        </w:rPr>
        <w:t xml:space="preserve">pro </w:t>
      </w:r>
      <w:r w:rsidRPr="00020218">
        <w:rPr>
          <w:rFonts w:asciiTheme="majorHAnsi" w:hAnsiTheme="majorHAnsi" w:cstheme="majorHAnsi"/>
          <w:color w:val="404040" w:themeColor="text1" w:themeTint="BF"/>
          <w:sz w:val="20"/>
          <w:szCs w:val="20"/>
        </w:rPr>
        <w:t>správce jsou</w:t>
      </w:r>
      <w:r w:rsidRPr="00020218">
        <w:rPr>
          <w:rFonts w:asciiTheme="majorHAnsi" w:hAnsiTheme="majorHAnsi" w:cstheme="majorHAnsi"/>
          <w:b/>
          <w:bCs/>
          <w:color w:val="404040" w:themeColor="text1" w:themeTint="BF"/>
          <w:sz w:val="20"/>
          <w:szCs w:val="20"/>
        </w:rPr>
        <w:t xml:space="preserve"> dále vyjmenované čtyři právní tituly. </w:t>
      </w:r>
      <w:r w:rsidR="006764BE" w:rsidRPr="00020218">
        <w:rPr>
          <w:rFonts w:asciiTheme="majorHAnsi" w:hAnsiTheme="majorHAnsi" w:cstheme="majorHAnsi"/>
          <w:color w:val="404040" w:themeColor="text1" w:themeTint="BF"/>
          <w:sz w:val="20"/>
          <w:szCs w:val="20"/>
        </w:rPr>
        <w:t xml:space="preserve">Správce </w:t>
      </w:r>
      <w:r w:rsidRPr="00020218">
        <w:rPr>
          <w:rFonts w:asciiTheme="majorHAnsi" w:hAnsiTheme="majorHAnsi" w:cstheme="majorHAnsi"/>
          <w:color w:val="404040" w:themeColor="text1" w:themeTint="BF"/>
          <w:sz w:val="20"/>
          <w:szCs w:val="20"/>
        </w:rPr>
        <w:t>zpracovává</w:t>
      </w:r>
      <w:r w:rsidR="00955E6F" w:rsidRPr="00020218">
        <w:rPr>
          <w:rFonts w:asciiTheme="majorHAnsi" w:hAnsiTheme="majorHAnsi" w:cstheme="majorHAnsi"/>
          <w:color w:val="404040" w:themeColor="text1" w:themeTint="BF"/>
          <w:sz w:val="20"/>
          <w:szCs w:val="20"/>
        </w:rPr>
        <w:t xml:space="preserve"> </w:t>
      </w:r>
      <w:r w:rsidR="00385407" w:rsidRPr="00020218">
        <w:rPr>
          <w:rFonts w:asciiTheme="majorHAnsi" w:hAnsiTheme="majorHAnsi" w:cstheme="majorHAnsi"/>
          <w:color w:val="404040" w:themeColor="text1" w:themeTint="BF"/>
          <w:sz w:val="20"/>
          <w:szCs w:val="20"/>
        </w:rPr>
        <w:t>V</w:t>
      </w:r>
      <w:r w:rsidR="00955E6F" w:rsidRPr="00020218">
        <w:rPr>
          <w:rFonts w:asciiTheme="majorHAnsi" w:hAnsiTheme="majorHAnsi" w:cstheme="majorHAnsi"/>
          <w:color w:val="404040" w:themeColor="text1" w:themeTint="BF"/>
          <w:sz w:val="20"/>
          <w:szCs w:val="20"/>
        </w:rPr>
        <w:t>aše osobní údaje:</w:t>
      </w:r>
    </w:p>
    <w:p w14:paraId="58A13EAA" w14:textId="77777777" w:rsidR="00160D78" w:rsidRPr="00020218" w:rsidRDefault="00955E6F" w:rsidP="00020218">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pro </w:t>
      </w:r>
      <w:r w:rsidRPr="00020218">
        <w:rPr>
          <w:rFonts w:asciiTheme="majorHAnsi" w:hAnsiTheme="majorHAnsi" w:cstheme="majorHAnsi"/>
          <w:b/>
          <w:bCs/>
          <w:color w:val="404040" w:themeColor="text1" w:themeTint="BF"/>
          <w:sz w:val="20"/>
          <w:szCs w:val="20"/>
        </w:rPr>
        <w:t>splnění smlouvy</w:t>
      </w:r>
      <w:r w:rsidRPr="00020218">
        <w:rPr>
          <w:rFonts w:asciiTheme="majorHAnsi" w:hAnsiTheme="majorHAnsi" w:cstheme="majorHAnsi"/>
          <w:color w:val="404040" w:themeColor="text1" w:themeTint="BF"/>
          <w:sz w:val="20"/>
          <w:szCs w:val="20"/>
        </w:rPr>
        <w:t xml:space="preserve">; </w:t>
      </w:r>
    </w:p>
    <w:p w14:paraId="3CEDE489" w14:textId="77777777" w:rsidR="00160D78" w:rsidRPr="00020218" w:rsidRDefault="00955E6F" w:rsidP="00020218">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zpracování je nezbytné pro </w:t>
      </w:r>
      <w:r w:rsidRPr="00020218">
        <w:rPr>
          <w:rFonts w:asciiTheme="majorHAnsi" w:hAnsiTheme="majorHAnsi" w:cstheme="majorHAnsi"/>
          <w:b/>
          <w:bCs/>
          <w:color w:val="404040" w:themeColor="text1" w:themeTint="BF"/>
          <w:sz w:val="20"/>
          <w:szCs w:val="20"/>
        </w:rPr>
        <w:t>splnění právní povinnosti</w:t>
      </w:r>
      <w:r w:rsidRPr="00020218">
        <w:rPr>
          <w:rFonts w:asciiTheme="majorHAnsi" w:hAnsiTheme="majorHAnsi" w:cstheme="majorHAnsi"/>
          <w:color w:val="404040" w:themeColor="text1" w:themeTint="BF"/>
          <w:sz w:val="20"/>
          <w:szCs w:val="20"/>
        </w:rPr>
        <w:t>, která se na správce vztahuje</w:t>
      </w:r>
      <w:r w:rsidR="00FB0E2C" w:rsidRPr="00020218">
        <w:rPr>
          <w:rFonts w:asciiTheme="majorHAnsi" w:hAnsiTheme="majorHAnsi" w:cstheme="majorHAnsi"/>
          <w:color w:val="404040" w:themeColor="text1" w:themeTint="BF"/>
          <w:sz w:val="20"/>
          <w:szCs w:val="20"/>
        </w:rPr>
        <w:t xml:space="preserve"> (například</w:t>
      </w:r>
      <w:r w:rsidR="001B15EA" w:rsidRPr="00020218">
        <w:rPr>
          <w:rFonts w:asciiTheme="majorHAnsi" w:hAnsiTheme="majorHAnsi" w:cstheme="majorHAnsi"/>
          <w:color w:val="404040" w:themeColor="text1" w:themeTint="BF"/>
          <w:sz w:val="20"/>
          <w:szCs w:val="20"/>
        </w:rPr>
        <w:t xml:space="preserve"> zpracování osobních údajů v souvislosti </w:t>
      </w:r>
      <w:r w:rsidR="006E15C2" w:rsidRPr="00020218">
        <w:rPr>
          <w:rFonts w:asciiTheme="majorHAnsi" w:hAnsiTheme="majorHAnsi" w:cstheme="majorHAnsi"/>
          <w:color w:val="404040" w:themeColor="text1" w:themeTint="BF"/>
          <w:sz w:val="20"/>
          <w:szCs w:val="20"/>
        </w:rPr>
        <w:t>s plněním právní povinnosti vyplývající z daňových a účetních předpisů</w:t>
      </w:r>
      <w:r w:rsidR="001B15EA" w:rsidRPr="00020218">
        <w:rPr>
          <w:rFonts w:asciiTheme="majorHAnsi" w:hAnsiTheme="majorHAnsi" w:cstheme="majorHAnsi"/>
          <w:color w:val="404040" w:themeColor="text1" w:themeTint="BF"/>
          <w:sz w:val="20"/>
          <w:szCs w:val="20"/>
        </w:rPr>
        <w:t>)</w:t>
      </w:r>
      <w:r w:rsidRPr="00020218">
        <w:rPr>
          <w:rFonts w:asciiTheme="majorHAnsi" w:hAnsiTheme="majorHAnsi" w:cstheme="majorHAnsi"/>
          <w:color w:val="404040" w:themeColor="text1" w:themeTint="BF"/>
          <w:sz w:val="20"/>
          <w:szCs w:val="20"/>
        </w:rPr>
        <w:t xml:space="preserve">; </w:t>
      </w:r>
    </w:p>
    <w:p w14:paraId="0D654160" w14:textId="3383D567" w:rsidR="006764BE" w:rsidRPr="00020218" w:rsidRDefault="00955E6F" w:rsidP="00020218">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zpracování je nezbytné pro </w:t>
      </w:r>
      <w:r w:rsidRPr="00020218">
        <w:rPr>
          <w:rFonts w:asciiTheme="majorHAnsi" w:hAnsiTheme="majorHAnsi" w:cstheme="majorHAnsi"/>
          <w:b/>
          <w:bCs/>
          <w:color w:val="404040" w:themeColor="text1" w:themeTint="BF"/>
          <w:sz w:val="20"/>
          <w:szCs w:val="20"/>
        </w:rPr>
        <w:t>účely oprávněných zájmů příslušného správce</w:t>
      </w:r>
      <w:r w:rsidRPr="00020218">
        <w:rPr>
          <w:rFonts w:asciiTheme="majorHAnsi" w:hAnsiTheme="majorHAnsi" w:cstheme="majorHAnsi"/>
          <w:color w:val="404040" w:themeColor="text1" w:themeTint="BF"/>
          <w:sz w:val="20"/>
          <w:szCs w:val="20"/>
        </w:rPr>
        <w:t xml:space="preserve"> </w:t>
      </w:r>
      <w:r w:rsidRPr="00020218">
        <w:rPr>
          <w:rFonts w:asciiTheme="majorHAnsi" w:hAnsiTheme="majorHAnsi" w:cstheme="majorHAnsi"/>
          <w:b/>
          <w:bCs/>
          <w:color w:val="404040" w:themeColor="text1" w:themeTint="BF"/>
          <w:sz w:val="20"/>
          <w:szCs w:val="20"/>
        </w:rPr>
        <w:t>či třetí strany</w:t>
      </w:r>
      <w:r w:rsidRPr="00020218">
        <w:rPr>
          <w:rFonts w:asciiTheme="majorHAnsi" w:hAnsiTheme="majorHAnsi" w:cstheme="majorHAnsi"/>
          <w:color w:val="404040" w:themeColor="text1" w:themeTint="BF"/>
          <w:sz w:val="20"/>
          <w:szCs w:val="20"/>
        </w:rPr>
        <w:t>, kromě případů, kdy před těmito zájmy mají přednost zájmy nebo základní práva a svobody subjektu údajů vyžadující ochranu osobních údajů, zejména pokud je subjektem údajů dítě</w:t>
      </w:r>
      <w:r w:rsidR="00736432" w:rsidRPr="00020218">
        <w:rPr>
          <w:rFonts w:asciiTheme="majorHAnsi" w:hAnsiTheme="majorHAnsi" w:cstheme="majorHAnsi"/>
          <w:color w:val="404040" w:themeColor="text1" w:themeTint="BF"/>
          <w:sz w:val="20"/>
          <w:szCs w:val="20"/>
        </w:rPr>
        <w:t>;</w:t>
      </w:r>
    </w:p>
    <w:p w14:paraId="0089BF0B" w14:textId="589CB345" w:rsidR="00736432" w:rsidRPr="00020218" w:rsidRDefault="00736432" w:rsidP="00020218">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na základě </w:t>
      </w:r>
      <w:r w:rsidR="000147CC" w:rsidRPr="00020218">
        <w:rPr>
          <w:rFonts w:asciiTheme="majorHAnsi" w:hAnsiTheme="majorHAnsi" w:cstheme="majorHAnsi"/>
          <w:color w:val="404040" w:themeColor="text1" w:themeTint="BF"/>
          <w:sz w:val="20"/>
          <w:szCs w:val="20"/>
        </w:rPr>
        <w:t>V</w:t>
      </w:r>
      <w:r w:rsidRPr="00020218">
        <w:rPr>
          <w:rFonts w:asciiTheme="majorHAnsi" w:hAnsiTheme="majorHAnsi" w:cstheme="majorHAnsi"/>
          <w:color w:val="404040" w:themeColor="text1" w:themeTint="BF"/>
          <w:sz w:val="20"/>
          <w:szCs w:val="20"/>
        </w:rPr>
        <w:t xml:space="preserve">ámi uděleného </w:t>
      </w:r>
      <w:r w:rsidRPr="00020218">
        <w:rPr>
          <w:rFonts w:asciiTheme="majorHAnsi" w:hAnsiTheme="majorHAnsi" w:cstheme="majorHAnsi"/>
          <w:b/>
          <w:bCs/>
          <w:color w:val="404040" w:themeColor="text1" w:themeTint="BF"/>
          <w:sz w:val="20"/>
          <w:szCs w:val="20"/>
        </w:rPr>
        <w:t>souhlasu</w:t>
      </w:r>
      <w:r w:rsidRPr="00020218">
        <w:rPr>
          <w:rFonts w:asciiTheme="majorHAnsi" w:hAnsiTheme="majorHAnsi" w:cstheme="majorHAnsi"/>
          <w:color w:val="404040" w:themeColor="text1" w:themeTint="BF"/>
          <w:sz w:val="20"/>
          <w:szCs w:val="20"/>
        </w:rPr>
        <w:t>, a to pouze za předpokladu, že nelze využít jiný právní titul pro zpracování osobních údaj</w:t>
      </w:r>
      <w:r w:rsidR="00962616" w:rsidRPr="00020218">
        <w:rPr>
          <w:rFonts w:asciiTheme="majorHAnsi" w:hAnsiTheme="majorHAnsi" w:cstheme="majorHAnsi"/>
          <w:color w:val="404040" w:themeColor="text1" w:themeTint="BF"/>
          <w:sz w:val="20"/>
          <w:szCs w:val="20"/>
        </w:rPr>
        <w:t>ů</w:t>
      </w:r>
      <w:r w:rsidRPr="00020218">
        <w:rPr>
          <w:rFonts w:asciiTheme="majorHAnsi" w:hAnsiTheme="majorHAnsi" w:cstheme="majorHAnsi"/>
          <w:color w:val="404040" w:themeColor="text1" w:themeTint="BF"/>
          <w:sz w:val="20"/>
          <w:szCs w:val="20"/>
        </w:rPr>
        <w:t xml:space="preserve"> </w:t>
      </w:r>
      <w:r w:rsidR="00143038" w:rsidRPr="00020218">
        <w:rPr>
          <w:rFonts w:asciiTheme="majorHAnsi" w:hAnsiTheme="majorHAnsi" w:cstheme="majorHAnsi"/>
          <w:color w:val="404040" w:themeColor="text1" w:themeTint="BF"/>
          <w:sz w:val="20"/>
          <w:szCs w:val="20"/>
        </w:rPr>
        <w:t>(například uchování životopisu).</w:t>
      </w:r>
    </w:p>
    <w:tbl>
      <w:tblPr>
        <w:tblStyle w:val="Mkatabulky"/>
        <w:tblW w:w="0" w:type="auto"/>
        <w:tblLook w:val="04A0" w:firstRow="1" w:lastRow="0" w:firstColumn="1" w:lastColumn="0" w:noHBand="0" w:noVBand="1"/>
      </w:tblPr>
      <w:tblGrid>
        <w:gridCol w:w="3020"/>
        <w:gridCol w:w="3020"/>
        <w:gridCol w:w="3020"/>
      </w:tblGrid>
      <w:tr w:rsidR="00C32BF1" w:rsidRPr="00020218" w14:paraId="441F2600" w14:textId="77777777" w:rsidTr="00D00E90">
        <w:tc>
          <w:tcPr>
            <w:tcW w:w="3020" w:type="dxa"/>
            <w:shd w:val="clear" w:color="auto" w:fill="D9D9D9" w:themeFill="background1" w:themeFillShade="D9"/>
          </w:tcPr>
          <w:p w14:paraId="306A577C" w14:textId="77777777" w:rsidR="00C32BF1" w:rsidRPr="00020218" w:rsidRDefault="004154C1" w:rsidP="00020218">
            <w:pPr>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Účel zpracování</w:t>
            </w:r>
          </w:p>
        </w:tc>
        <w:tc>
          <w:tcPr>
            <w:tcW w:w="3020" w:type="dxa"/>
            <w:shd w:val="clear" w:color="auto" w:fill="D9D9D9" w:themeFill="background1" w:themeFillShade="D9"/>
          </w:tcPr>
          <w:p w14:paraId="7AAAF773" w14:textId="77777777" w:rsidR="00C32BF1" w:rsidRPr="00020218" w:rsidRDefault="00692BF5" w:rsidP="00020218">
            <w:pPr>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Právní titul</w:t>
            </w:r>
          </w:p>
        </w:tc>
        <w:tc>
          <w:tcPr>
            <w:tcW w:w="3020" w:type="dxa"/>
            <w:shd w:val="clear" w:color="auto" w:fill="D9D9D9" w:themeFill="background1" w:themeFillShade="D9"/>
          </w:tcPr>
          <w:p w14:paraId="0BE3FAF4" w14:textId="77777777" w:rsidR="00C32BF1" w:rsidRPr="00020218" w:rsidRDefault="00692BF5" w:rsidP="00020218">
            <w:pPr>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Doba zpracování</w:t>
            </w:r>
            <w:r w:rsidR="008A6FA7" w:rsidRPr="00020218">
              <w:rPr>
                <w:rStyle w:val="Znakapoznpodarou"/>
                <w:rFonts w:asciiTheme="majorHAnsi" w:hAnsiTheme="majorHAnsi" w:cstheme="majorHAnsi"/>
                <w:b/>
                <w:bCs/>
                <w:color w:val="C00000"/>
                <w:sz w:val="20"/>
                <w:szCs w:val="20"/>
              </w:rPr>
              <w:footnoteReference w:id="2"/>
            </w:r>
          </w:p>
        </w:tc>
      </w:tr>
      <w:tr w:rsidR="00D00E90" w:rsidRPr="00020218" w14:paraId="4BBB48D5" w14:textId="77777777" w:rsidTr="00D00E90">
        <w:tc>
          <w:tcPr>
            <w:tcW w:w="3020" w:type="dxa"/>
          </w:tcPr>
          <w:p w14:paraId="7A01B326" w14:textId="77777777" w:rsidR="00D00E90" w:rsidRPr="00020218" w:rsidRDefault="0057669B"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Nábor a výběr zaměstnanců</w:t>
            </w:r>
          </w:p>
        </w:tc>
        <w:tc>
          <w:tcPr>
            <w:tcW w:w="3020" w:type="dxa"/>
          </w:tcPr>
          <w:p w14:paraId="2E42C140" w14:textId="77777777" w:rsidR="00AB262E" w:rsidRPr="00020218" w:rsidRDefault="00AB262E"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Oprávněný zájem</w:t>
            </w:r>
          </w:p>
          <w:p w14:paraId="51FC853F" w14:textId="77777777" w:rsidR="00D00E90" w:rsidRPr="00020218" w:rsidRDefault="00AB262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color w:val="404040" w:themeColor="text1" w:themeTint="BF"/>
                <w:sz w:val="20"/>
                <w:szCs w:val="20"/>
              </w:rPr>
              <w:t>Splnění smlouvy (nezbytné pro provedení opatření přijatých před uzavřením pracovní (obdobné) smlouvy)</w:t>
            </w:r>
          </w:p>
        </w:tc>
        <w:tc>
          <w:tcPr>
            <w:tcW w:w="3020" w:type="dxa"/>
          </w:tcPr>
          <w:p w14:paraId="5F90A949" w14:textId="77777777" w:rsidR="00D00E90" w:rsidRPr="00020218" w:rsidRDefault="00080EAC"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Výmaz, likvidace osobních údajů probíhá po ukončení výběrového řízení</w:t>
            </w:r>
            <w:r w:rsidR="00C748E9" w:rsidRPr="00020218">
              <w:rPr>
                <w:rFonts w:asciiTheme="majorHAnsi" w:hAnsiTheme="majorHAnsi" w:cstheme="majorHAnsi"/>
                <w:color w:val="404040" w:themeColor="text1" w:themeTint="BF"/>
                <w:sz w:val="20"/>
                <w:szCs w:val="20"/>
              </w:rPr>
              <w:t xml:space="preserve"> nebo</w:t>
            </w:r>
            <w:r w:rsidR="005F594B" w:rsidRPr="00020218">
              <w:rPr>
                <w:rFonts w:asciiTheme="majorHAnsi" w:hAnsiTheme="majorHAnsi" w:cstheme="majorHAnsi"/>
                <w:color w:val="404040" w:themeColor="text1" w:themeTint="BF"/>
                <w:sz w:val="20"/>
                <w:szCs w:val="20"/>
              </w:rPr>
              <w:t xml:space="preserve"> nejdéle </w:t>
            </w:r>
            <w:r w:rsidR="00C96E75" w:rsidRPr="00020218">
              <w:rPr>
                <w:rFonts w:asciiTheme="majorHAnsi" w:hAnsiTheme="majorHAnsi" w:cstheme="majorHAnsi"/>
                <w:color w:val="404040" w:themeColor="text1" w:themeTint="BF"/>
                <w:sz w:val="20"/>
                <w:szCs w:val="20"/>
              </w:rPr>
              <w:t xml:space="preserve">do doby uvedené </w:t>
            </w:r>
            <w:r w:rsidR="00E20041" w:rsidRPr="00020218">
              <w:rPr>
                <w:rFonts w:asciiTheme="majorHAnsi" w:hAnsiTheme="majorHAnsi" w:cstheme="majorHAnsi"/>
                <w:color w:val="404040" w:themeColor="text1" w:themeTint="BF"/>
                <w:sz w:val="20"/>
                <w:szCs w:val="20"/>
              </w:rPr>
              <w:t>v</w:t>
            </w:r>
            <w:r w:rsidR="002A217F" w:rsidRPr="00020218">
              <w:rPr>
                <w:rFonts w:asciiTheme="majorHAnsi" w:hAnsiTheme="majorHAnsi" w:cstheme="majorHAnsi"/>
                <w:color w:val="404040" w:themeColor="text1" w:themeTint="BF"/>
                <w:sz w:val="20"/>
                <w:szCs w:val="20"/>
              </w:rPr>
              <w:t xml:space="preserve"> personální </w:t>
            </w:r>
            <w:r w:rsidR="00E20041" w:rsidRPr="00020218">
              <w:rPr>
                <w:rFonts w:asciiTheme="majorHAnsi" w:hAnsiTheme="majorHAnsi" w:cstheme="majorHAnsi"/>
                <w:color w:val="404040" w:themeColor="text1" w:themeTint="BF"/>
                <w:sz w:val="20"/>
                <w:szCs w:val="20"/>
              </w:rPr>
              <w:t>aplikaci</w:t>
            </w:r>
            <w:r w:rsidR="00C96E75" w:rsidRPr="00020218">
              <w:rPr>
                <w:rFonts w:asciiTheme="majorHAnsi" w:hAnsiTheme="majorHAnsi" w:cstheme="majorHAnsi"/>
                <w:color w:val="404040" w:themeColor="text1" w:themeTint="BF"/>
                <w:sz w:val="20"/>
                <w:szCs w:val="20"/>
              </w:rPr>
              <w:t xml:space="preserve"> </w:t>
            </w:r>
            <w:r w:rsidR="002A217F" w:rsidRPr="00020218">
              <w:rPr>
                <w:rFonts w:asciiTheme="majorHAnsi" w:hAnsiTheme="majorHAnsi" w:cstheme="majorHAnsi"/>
                <w:color w:val="404040" w:themeColor="text1" w:themeTint="BF"/>
                <w:sz w:val="20"/>
                <w:szCs w:val="20"/>
              </w:rPr>
              <w:t>užité pro reakci na</w:t>
            </w:r>
            <w:r w:rsidR="00C96E75" w:rsidRPr="00020218">
              <w:rPr>
                <w:rFonts w:asciiTheme="majorHAnsi" w:hAnsiTheme="majorHAnsi" w:cstheme="majorHAnsi"/>
                <w:color w:val="404040" w:themeColor="text1" w:themeTint="BF"/>
                <w:sz w:val="20"/>
                <w:szCs w:val="20"/>
              </w:rPr>
              <w:t xml:space="preserve"> pracovní pozici</w:t>
            </w:r>
          </w:p>
        </w:tc>
      </w:tr>
      <w:tr w:rsidR="0072387E" w:rsidRPr="00020218" w14:paraId="4B54E623" w14:textId="77777777" w:rsidTr="00D00E90">
        <w:tc>
          <w:tcPr>
            <w:tcW w:w="3020" w:type="dxa"/>
          </w:tcPr>
          <w:p w14:paraId="6AE6021F" w14:textId="3510B3F7" w:rsidR="0072387E" w:rsidRPr="00020218" w:rsidRDefault="0072387E"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Evidence </w:t>
            </w:r>
            <w:r w:rsidR="00962616" w:rsidRPr="00020218">
              <w:rPr>
                <w:rFonts w:asciiTheme="majorHAnsi" w:hAnsiTheme="majorHAnsi" w:cstheme="majorHAnsi"/>
                <w:color w:val="404040" w:themeColor="text1" w:themeTint="BF"/>
                <w:sz w:val="20"/>
                <w:szCs w:val="20"/>
              </w:rPr>
              <w:t xml:space="preserve">životopisů </w:t>
            </w:r>
            <w:r w:rsidRPr="00020218">
              <w:rPr>
                <w:rFonts w:asciiTheme="majorHAnsi" w:hAnsiTheme="majorHAnsi" w:cstheme="majorHAnsi"/>
                <w:color w:val="404040" w:themeColor="text1" w:themeTint="BF"/>
                <w:sz w:val="20"/>
                <w:szCs w:val="20"/>
              </w:rPr>
              <w:t>uchazečů o zaměstnání</w:t>
            </w:r>
          </w:p>
        </w:tc>
        <w:tc>
          <w:tcPr>
            <w:tcW w:w="3020" w:type="dxa"/>
          </w:tcPr>
          <w:p w14:paraId="14EC4AF0" w14:textId="77777777" w:rsidR="0072387E" w:rsidRPr="00020218" w:rsidRDefault="00564EEC"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Souhlas</w:t>
            </w:r>
          </w:p>
        </w:tc>
        <w:tc>
          <w:tcPr>
            <w:tcW w:w="3020" w:type="dxa"/>
          </w:tcPr>
          <w:p w14:paraId="48038D6A" w14:textId="123AD0DB" w:rsidR="0072387E" w:rsidRPr="00020218" w:rsidRDefault="005A0B43"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Osobní údaje jsou uchovávány p</w:t>
            </w:r>
            <w:r w:rsidR="005E3C51" w:rsidRPr="00020218">
              <w:rPr>
                <w:rFonts w:asciiTheme="majorHAnsi" w:hAnsiTheme="majorHAnsi" w:cstheme="majorHAnsi"/>
                <w:color w:val="404040" w:themeColor="text1" w:themeTint="BF"/>
                <w:sz w:val="20"/>
                <w:szCs w:val="20"/>
              </w:rPr>
              <w:t>o</w:t>
            </w:r>
            <w:r w:rsidR="00734C84" w:rsidRPr="00020218">
              <w:rPr>
                <w:rFonts w:asciiTheme="majorHAnsi" w:hAnsiTheme="majorHAnsi" w:cstheme="majorHAnsi"/>
                <w:color w:val="404040" w:themeColor="text1" w:themeTint="BF"/>
                <w:sz w:val="20"/>
                <w:szCs w:val="20"/>
              </w:rPr>
              <w:t xml:space="preserve"> </w:t>
            </w:r>
            <w:r w:rsidR="005E3C51" w:rsidRPr="00020218">
              <w:rPr>
                <w:rFonts w:asciiTheme="majorHAnsi" w:hAnsiTheme="majorHAnsi" w:cstheme="majorHAnsi"/>
                <w:color w:val="404040" w:themeColor="text1" w:themeTint="BF"/>
                <w:sz w:val="20"/>
                <w:szCs w:val="20"/>
              </w:rPr>
              <w:t xml:space="preserve">dobu, po kterou subjekt </w:t>
            </w:r>
            <w:r w:rsidR="00A63379" w:rsidRPr="00020218">
              <w:rPr>
                <w:rFonts w:asciiTheme="majorHAnsi" w:hAnsiTheme="majorHAnsi" w:cstheme="majorHAnsi"/>
                <w:color w:val="404040" w:themeColor="text1" w:themeTint="BF"/>
                <w:sz w:val="20"/>
                <w:szCs w:val="20"/>
              </w:rPr>
              <w:t>ú</w:t>
            </w:r>
            <w:r w:rsidR="005E3C51" w:rsidRPr="00020218">
              <w:rPr>
                <w:rFonts w:asciiTheme="majorHAnsi" w:hAnsiTheme="majorHAnsi" w:cstheme="majorHAnsi"/>
                <w:color w:val="404040" w:themeColor="text1" w:themeTint="BF"/>
                <w:sz w:val="20"/>
                <w:szCs w:val="20"/>
              </w:rPr>
              <w:t>dajů udělil souhlas</w:t>
            </w:r>
            <w:r w:rsidR="0074177C" w:rsidRPr="00020218">
              <w:rPr>
                <w:rFonts w:asciiTheme="majorHAnsi" w:hAnsiTheme="majorHAnsi" w:cstheme="majorHAnsi"/>
                <w:color w:val="404040" w:themeColor="text1" w:themeTint="BF"/>
                <w:sz w:val="20"/>
                <w:szCs w:val="20"/>
              </w:rPr>
              <w:t xml:space="preserve"> </w:t>
            </w:r>
            <w:r w:rsidR="005E3C51" w:rsidRPr="00020218">
              <w:rPr>
                <w:rFonts w:asciiTheme="majorHAnsi" w:hAnsiTheme="majorHAnsi" w:cstheme="majorHAnsi"/>
                <w:color w:val="404040" w:themeColor="text1" w:themeTint="BF"/>
                <w:sz w:val="20"/>
                <w:szCs w:val="20"/>
              </w:rPr>
              <w:t>nebo do doby odvolání souhlasu.</w:t>
            </w:r>
          </w:p>
        </w:tc>
      </w:tr>
      <w:tr w:rsidR="00D00E90" w:rsidRPr="00020218" w14:paraId="3D7CA374" w14:textId="77777777" w:rsidTr="00D00E90">
        <w:tc>
          <w:tcPr>
            <w:tcW w:w="3020" w:type="dxa"/>
          </w:tcPr>
          <w:p w14:paraId="130DA343" w14:textId="77777777" w:rsidR="00D00E90" w:rsidRPr="00020218" w:rsidRDefault="003338F2"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Evidence a kontrola vstupů do objektů a prostor</w:t>
            </w:r>
          </w:p>
        </w:tc>
        <w:tc>
          <w:tcPr>
            <w:tcW w:w="3020" w:type="dxa"/>
          </w:tcPr>
          <w:p w14:paraId="0D3CECF4" w14:textId="77777777" w:rsidR="00D00E90" w:rsidRPr="00020218" w:rsidRDefault="00195E30"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755AF52D" w14:textId="200B9DAC" w:rsidR="00D00E90" w:rsidRPr="00020218" w:rsidRDefault="00B35D49"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3 roky</w:t>
            </w:r>
            <w:r w:rsidR="008D47B9" w:rsidRPr="00020218">
              <w:rPr>
                <w:rFonts w:asciiTheme="majorHAnsi" w:hAnsiTheme="majorHAnsi" w:cstheme="majorHAnsi"/>
                <w:bCs/>
                <w:color w:val="404040" w:themeColor="text1" w:themeTint="BF"/>
                <w:sz w:val="20"/>
                <w:szCs w:val="20"/>
              </w:rPr>
              <w:t xml:space="preserve"> od ukončení příslušného kalendářního roku, ve kterém byly zaznamenány</w:t>
            </w:r>
          </w:p>
        </w:tc>
      </w:tr>
      <w:tr w:rsidR="00BE1C2A" w:rsidRPr="00020218" w14:paraId="66DB1BBA" w14:textId="77777777" w:rsidTr="00D00E90">
        <w:tc>
          <w:tcPr>
            <w:tcW w:w="3020" w:type="dxa"/>
          </w:tcPr>
          <w:p w14:paraId="341BA868" w14:textId="77777777" w:rsidR="00BE1C2A" w:rsidRPr="00020218" w:rsidRDefault="00BE1C2A"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Výběrová řízení pro dodavatele služeb, činností</w:t>
            </w:r>
          </w:p>
        </w:tc>
        <w:tc>
          <w:tcPr>
            <w:tcW w:w="3020" w:type="dxa"/>
          </w:tcPr>
          <w:p w14:paraId="24187380" w14:textId="77777777" w:rsidR="00BE1C2A" w:rsidRPr="00020218" w:rsidRDefault="00BE1C2A"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5913C78C" w14:textId="4785CFF9" w:rsidR="00BE1C2A" w:rsidRPr="00020218" w:rsidRDefault="00606E18"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3 roky</w:t>
            </w:r>
            <w:r w:rsidR="00BE1C2A" w:rsidRPr="00020218">
              <w:rPr>
                <w:rFonts w:asciiTheme="majorHAnsi" w:hAnsiTheme="majorHAnsi" w:cstheme="majorHAnsi"/>
                <w:bCs/>
                <w:color w:val="404040" w:themeColor="text1" w:themeTint="BF"/>
                <w:sz w:val="20"/>
                <w:szCs w:val="20"/>
              </w:rPr>
              <w:t xml:space="preserve"> po ukončení</w:t>
            </w:r>
            <w:r w:rsidR="00142A96" w:rsidRPr="00020218">
              <w:rPr>
                <w:rFonts w:asciiTheme="majorHAnsi" w:hAnsiTheme="majorHAnsi" w:cstheme="majorHAnsi"/>
                <w:bCs/>
                <w:color w:val="404040" w:themeColor="text1" w:themeTint="BF"/>
                <w:sz w:val="20"/>
                <w:szCs w:val="20"/>
              </w:rPr>
              <w:t xml:space="preserve"> výběrového řízení</w:t>
            </w:r>
            <w:r w:rsidRPr="00020218">
              <w:rPr>
                <w:rFonts w:asciiTheme="majorHAnsi" w:hAnsiTheme="majorHAnsi" w:cstheme="majorHAnsi"/>
                <w:bCs/>
                <w:color w:val="404040" w:themeColor="text1" w:themeTint="BF"/>
                <w:sz w:val="20"/>
                <w:szCs w:val="20"/>
              </w:rPr>
              <w:t xml:space="preserve"> (10 let </w:t>
            </w:r>
            <w:r w:rsidR="008F5485" w:rsidRPr="00020218">
              <w:rPr>
                <w:rFonts w:asciiTheme="majorHAnsi" w:hAnsiTheme="majorHAnsi" w:cstheme="majorHAnsi"/>
                <w:bCs/>
                <w:color w:val="404040" w:themeColor="text1" w:themeTint="BF"/>
                <w:sz w:val="20"/>
                <w:szCs w:val="20"/>
              </w:rPr>
              <w:t>dle zákona o zadávání veřejných zakázek)</w:t>
            </w:r>
            <w:r w:rsidR="00142A96" w:rsidRPr="00020218">
              <w:rPr>
                <w:rFonts w:asciiTheme="majorHAnsi" w:hAnsiTheme="majorHAnsi" w:cstheme="majorHAnsi"/>
                <w:bCs/>
                <w:color w:val="404040" w:themeColor="text1" w:themeTint="BF"/>
                <w:sz w:val="20"/>
                <w:szCs w:val="20"/>
              </w:rPr>
              <w:t>, v případě uzavřeného závazkového vztahu jsou osobní údaje uchovávány do ukončení záruk ze smlouvy nebo po dobu nezbytnou pro uplatnění právních nároků</w:t>
            </w:r>
          </w:p>
        </w:tc>
      </w:tr>
      <w:tr w:rsidR="00C06246" w:rsidRPr="00020218" w14:paraId="7B8D9E46" w14:textId="77777777" w:rsidTr="00D00E90">
        <w:tc>
          <w:tcPr>
            <w:tcW w:w="3020" w:type="dxa"/>
          </w:tcPr>
          <w:p w14:paraId="7EC38E8D" w14:textId="77777777" w:rsidR="00C06246" w:rsidRPr="00020218" w:rsidRDefault="00C0624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color w:val="404040" w:themeColor="text1" w:themeTint="BF"/>
                <w:sz w:val="20"/>
                <w:szCs w:val="20"/>
              </w:rPr>
              <w:t>Uzavírání a evidence smluv a dohod, objednávek</w:t>
            </w:r>
            <w:r w:rsidR="00084697" w:rsidRPr="00020218">
              <w:rPr>
                <w:rFonts w:asciiTheme="majorHAnsi" w:hAnsiTheme="majorHAnsi" w:cstheme="majorHAnsi"/>
                <w:color w:val="404040" w:themeColor="text1" w:themeTint="BF"/>
                <w:sz w:val="20"/>
                <w:szCs w:val="20"/>
              </w:rPr>
              <w:t xml:space="preserve"> včetně souvisejících plných mocí, pověření a dále</w:t>
            </w:r>
            <w:r w:rsidRPr="00020218">
              <w:rPr>
                <w:rFonts w:asciiTheme="majorHAnsi" w:hAnsiTheme="majorHAnsi" w:cstheme="majorHAnsi"/>
                <w:color w:val="404040" w:themeColor="text1" w:themeTint="BF"/>
                <w:sz w:val="20"/>
                <w:szCs w:val="20"/>
              </w:rPr>
              <w:t xml:space="preserve"> plnění povinností z nich vyplývajících</w:t>
            </w:r>
            <w:r w:rsidR="00161E42" w:rsidRPr="00020218">
              <w:rPr>
                <w:rFonts w:asciiTheme="majorHAnsi" w:hAnsiTheme="majorHAnsi" w:cstheme="majorHAnsi"/>
                <w:color w:val="404040" w:themeColor="text1" w:themeTint="BF"/>
                <w:sz w:val="20"/>
                <w:szCs w:val="20"/>
              </w:rPr>
              <w:t xml:space="preserve"> </w:t>
            </w:r>
            <w:r w:rsidR="00084697" w:rsidRPr="00020218">
              <w:rPr>
                <w:rFonts w:asciiTheme="majorHAnsi" w:hAnsiTheme="majorHAnsi" w:cstheme="majorHAnsi"/>
                <w:color w:val="404040" w:themeColor="text1" w:themeTint="BF"/>
                <w:sz w:val="20"/>
                <w:szCs w:val="20"/>
              </w:rPr>
              <w:t xml:space="preserve">spolu s </w:t>
            </w:r>
            <w:r w:rsidR="00161E42" w:rsidRPr="00020218">
              <w:rPr>
                <w:rFonts w:asciiTheme="majorHAnsi" w:hAnsiTheme="majorHAnsi" w:cstheme="majorHAnsi"/>
                <w:color w:val="404040" w:themeColor="text1" w:themeTint="BF"/>
                <w:sz w:val="20"/>
                <w:szCs w:val="20"/>
              </w:rPr>
              <w:t>evidenc</w:t>
            </w:r>
            <w:r w:rsidR="00084697" w:rsidRPr="00020218">
              <w:rPr>
                <w:rFonts w:asciiTheme="majorHAnsi" w:hAnsiTheme="majorHAnsi" w:cstheme="majorHAnsi"/>
                <w:color w:val="404040" w:themeColor="text1" w:themeTint="BF"/>
                <w:sz w:val="20"/>
                <w:szCs w:val="20"/>
              </w:rPr>
              <w:t>í</w:t>
            </w:r>
            <w:r w:rsidR="00161E42" w:rsidRPr="00020218">
              <w:rPr>
                <w:rFonts w:asciiTheme="majorHAnsi" w:hAnsiTheme="majorHAnsi" w:cstheme="majorHAnsi"/>
                <w:color w:val="404040" w:themeColor="text1" w:themeTint="BF"/>
                <w:sz w:val="20"/>
                <w:szCs w:val="20"/>
              </w:rPr>
              <w:t xml:space="preserve"> smluvních partnerů</w:t>
            </w:r>
          </w:p>
        </w:tc>
        <w:tc>
          <w:tcPr>
            <w:tcW w:w="3020" w:type="dxa"/>
          </w:tcPr>
          <w:p w14:paraId="02C8188E" w14:textId="77777777" w:rsidR="00C06246" w:rsidRPr="00020218" w:rsidRDefault="00C06246"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Splnění smlouvy</w:t>
            </w:r>
          </w:p>
          <w:p w14:paraId="2F40AB37" w14:textId="023619FF" w:rsidR="002634E8" w:rsidRPr="00020218" w:rsidRDefault="002634E8"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tc>
        <w:tc>
          <w:tcPr>
            <w:tcW w:w="3020" w:type="dxa"/>
          </w:tcPr>
          <w:p w14:paraId="5EF51759" w14:textId="424972A3" w:rsidR="00C06246" w:rsidRPr="00020218" w:rsidRDefault="00E7153E" w:rsidP="00020218">
            <w:pPr>
              <w:spacing w:after="160"/>
              <w:rPr>
                <w:rFonts w:asciiTheme="majorHAnsi" w:hAnsiTheme="majorHAnsi" w:cstheme="majorHAnsi"/>
                <w:color w:val="404040" w:themeColor="text1" w:themeTint="BF"/>
                <w:sz w:val="20"/>
                <w:szCs w:val="20"/>
              </w:rPr>
            </w:pPr>
            <w:r w:rsidRPr="00020218">
              <w:rPr>
                <w:rFonts w:asciiTheme="majorHAnsi" w:hAnsiTheme="majorHAnsi" w:cstheme="majorHAnsi"/>
                <w:bCs/>
                <w:color w:val="404040" w:themeColor="text1" w:themeTint="BF"/>
                <w:sz w:val="20"/>
                <w:szCs w:val="20"/>
              </w:rPr>
              <w:t>Osobní údaje jsou uchovávány do ukončení záruk ze smlouvy nebo po dobu nezbytnou pro uplatnění právních nároků</w:t>
            </w:r>
            <w:r w:rsidR="002634E8" w:rsidRPr="00020218">
              <w:rPr>
                <w:rFonts w:asciiTheme="majorHAnsi" w:hAnsiTheme="majorHAnsi" w:cstheme="majorHAnsi"/>
                <w:bCs/>
                <w:color w:val="404040" w:themeColor="text1" w:themeTint="BF"/>
                <w:sz w:val="20"/>
                <w:szCs w:val="20"/>
              </w:rPr>
              <w:t>. V některých případech právní předpis stanoví povinnost uzavřít smlouvu a její obsahové náležitosti.</w:t>
            </w:r>
          </w:p>
        </w:tc>
      </w:tr>
      <w:tr w:rsidR="007466BF" w:rsidRPr="00020218" w14:paraId="7A529ABA" w14:textId="77777777" w:rsidTr="00D00E90">
        <w:tc>
          <w:tcPr>
            <w:tcW w:w="3020" w:type="dxa"/>
          </w:tcPr>
          <w:p w14:paraId="02FDE7AF" w14:textId="77777777" w:rsidR="007466BF" w:rsidRPr="00020218" w:rsidRDefault="00113029"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Hospodaření a správa majetku</w:t>
            </w:r>
            <w:r w:rsidR="003934C1" w:rsidRPr="00020218">
              <w:rPr>
                <w:rFonts w:asciiTheme="majorHAnsi" w:hAnsiTheme="majorHAnsi" w:cstheme="majorHAnsi"/>
                <w:color w:val="404040" w:themeColor="text1" w:themeTint="BF"/>
                <w:sz w:val="20"/>
                <w:szCs w:val="20"/>
              </w:rPr>
              <w:t xml:space="preserve"> </w:t>
            </w:r>
            <w:r w:rsidR="005118F4" w:rsidRPr="00020218">
              <w:rPr>
                <w:rFonts w:asciiTheme="majorHAnsi" w:hAnsiTheme="majorHAnsi" w:cstheme="majorHAnsi"/>
                <w:color w:val="404040" w:themeColor="text1" w:themeTint="BF"/>
                <w:sz w:val="20"/>
                <w:szCs w:val="20"/>
              </w:rPr>
              <w:t xml:space="preserve">  </w:t>
            </w:r>
          </w:p>
        </w:tc>
        <w:tc>
          <w:tcPr>
            <w:tcW w:w="3020" w:type="dxa"/>
          </w:tcPr>
          <w:p w14:paraId="61ADC89D" w14:textId="77777777" w:rsidR="00113029" w:rsidRPr="00020218" w:rsidRDefault="00113029"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Splnění právní povinnosti</w:t>
            </w:r>
          </w:p>
          <w:p w14:paraId="62F61709" w14:textId="77777777" w:rsidR="007466BF" w:rsidRPr="00020218" w:rsidRDefault="007466BF"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lastRenderedPageBreak/>
              <w:t>Oprávněný zájem</w:t>
            </w:r>
          </w:p>
          <w:p w14:paraId="15DEA99C" w14:textId="77777777" w:rsidR="007466BF" w:rsidRPr="00020218" w:rsidRDefault="007466BF"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Splnění smlouvy</w:t>
            </w:r>
          </w:p>
        </w:tc>
        <w:tc>
          <w:tcPr>
            <w:tcW w:w="3020" w:type="dxa"/>
          </w:tcPr>
          <w:p w14:paraId="1A1D8A62" w14:textId="77777777" w:rsidR="007466BF" w:rsidRPr="00020218" w:rsidRDefault="000B1DCC"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lastRenderedPageBreak/>
              <w:t xml:space="preserve">Osobní údaje jsou uchovány po </w:t>
            </w:r>
            <w:r w:rsidRPr="00020218">
              <w:rPr>
                <w:rFonts w:asciiTheme="majorHAnsi" w:hAnsiTheme="majorHAnsi" w:cstheme="majorHAnsi"/>
                <w:bCs/>
                <w:color w:val="404040" w:themeColor="text1" w:themeTint="BF"/>
                <w:sz w:val="20"/>
                <w:szCs w:val="20"/>
              </w:rPr>
              <w:lastRenderedPageBreak/>
              <w:t>dobu případné kontroly ze strany orgánů státní správy, po dobu vyšetřování mimořádné události, po dobu pro uplatnění pojistného plnění nebo po dobu nezbytnou pro uplatnění právních nároků</w:t>
            </w:r>
          </w:p>
        </w:tc>
      </w:tr>
      <w:tr w:rsidR="00C06246" w:rsidRPr="00020218" w14:paraId="7BD7706C" w14:textId="77777777" w:rsidTr="00D00E90">
        <w:tc>
          <w:tcPr>
            <w:tcW w:w="3020" w:type="dxa"/>
          </w:tcPr>
          <w:p w14:paraId="4E06DC90" w14:textId="77777777" w:rsidR="00C06246" w:rsidRPr="00020218" w:rsidRDefault="00C0624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lastRenderedPageBreak/>
              <w:t>Fakturační dokumentace</w:t>
            </w:r>
          </w:p>
        </w:tc>
        <w:tc>
          <w:tcPr>
            <w:tcW w:w="3020" w:type="dxa"/>
          </w:tcPr>
          <w:p w14:paraId="7848580D" w14:textId="77777777" w:rsidR="00C06246" w:rsidRPr="00020218" w:rsidRDefault="00C0624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p w14:paraId="0A66DF77" w14:textId="77777777" w:rsidR="00C06246" w:rsidRPr="00020218" w:rsidRDefault="00C0624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 xml:space="preserve">Oprávněný zájem </w:t>
            </w:r>
          </w:p>
        </w:tc>
        <w:tc>
          <w:tcPr>
            <w:tcW w:w="3020" w:type="dxa"/>
          </w:tcPr>
          <w:p w14:paraId="27978BB5" w14:textId="77777777" w:rsidR="00C06246" w:rsidRPr="00020218" w:rsidRDefault="00C0624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 xml:space="preserve">Osobní údaje jsou uchovávány po dobu vyplývající z daňových a účetních předpisů </w:t>
            </w:r>
            <w:r w:rsidR="00E7153E" w:rsidRPr="00020218">
              <w:rPr>
                <w:rFonts w:asciiTheme="majorHAnsi" w:hAnsiTheme="majorHAnsi" w:cstheme="majorHAnsi"/>
                <w:bCs/>
                <w:color w:val="404040" w:themeColor="text1" w:themeTint="BF"/>
                <w:sz w:val="20"/>
                <w:szCs w:val="20"/>
              </w:rPr>
              <w:t>nebo</w:t>
            </w:r>
            <w:r w:rsidRPr="00020218">
              <w:rPr>
                <w:rFonts w:asciiTheme="majorHAnsi" w:hAnsiTheme="majorHAnsi" w:cstheme="majorHAnsi"/>
                <w:bCs/>
                <w:color w:val="404040" w:themeColor="text1" w:themeTint="BF"/>
                <w:sz w:val="20"/>
                <w:szCs w:val="20"/>
              </w:rPr>
              <w:t xml:space="preserve"> po dobu nezbytnou pro uplatnění právních nároků</w:t>
            </w:r>
          </w:p>
        </w:tc>
      </w:tr>
      <w:tr w:rsidR="00D00E90" w:rsidRPr="00020218" w14:paraId="7F780D1F" w14:textId="77777777" w:rsidTr="00D00E90">
        <w:tc>
          <w:tcPr>
            <w:tcW w:w="3020" w:type="dxa"/>
          </w:tcPr>
          <w:p w14:paraId="1300DEFD" w14:textId="77777777" w:rsidR="00D00E90" w:rsidRPr="00020218" w:rsidRDefault="005C46F4"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color w:val="404040" w:themeColor="text1" w:themeTint="BF"/>
                <w:sz w:val="20"/>
                <w:szCs w:val="20"/>
                <w:shd w:val="clear" w:color="auto" w:fill="FDFDFD"/>
              </w:rPr>
              <w:t>Zpracování osobních údajů v souvislosti s archivací dokumentů</w:t>
            </w:r>
          </w:p>
        </w:tc>
        <w:tc>
          <w:tcPr>
            <w:tcW w:w="3020" w:type="dxa"/>
          </w:tcPr>
          <w:p w14:paraId="23775E36" w14:textId="77777777" w:rsidR="00D00E90" w:rsidRPr="00020218" w:rsidRDefault="008A504A"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p w14:paraId="35661057" w14:textId="77777777" w:rsidR="008A504A" w:rsidRPr="00020218" w:rsidRDefault="008A504A"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278DA177" w14:textId="52648B4C" w:rsidR="00D00E90" w:rsidRPr="00020218" w:rsidRDefault="008A504A"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Osobní údaje jsou uchovávány pod po dobu vyplývající z příslušných právních předpisů, uplynutí skartační lhůty</w:t>
            </w:r>
          </w:p>
        </w:tc>
      </w:tr>
      <w:tr w:rsidR="00D00E90" w:rsidRPr="00020218" w14:paraId="03367DE5" w14:textId="77777777" w:rsidTr="00D00E90">
        <w:tc>
          <w:tcPr>
            <w:tcW w:w="3020" w:type="dxa"/>
          </w:tcPr>
          <w:p w14:paraId="3B9C55A0" w14:textId="77777777" w:rsidR="00D00E90" w:rsidRPr="00020218" w:rsidRDefault="005C46F4"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color w:val="404040" w:themeColor="text1" w:themeTint="BF"/>
                <w:sz w:val="20"/>
                <w:szCs w:val="20"/>
                <w:shd w:val="clear" w:color="auto" w:fill="FDFDFD"/>
              </w:rPr>
              <w:t>Zpracování osobních údajů v souvislosti s vymáháním nároků správce</w:t>
            </w:r>
          </w:p>
        </w:tc>
        <w:tc>
          <w:tcPr>
            <w:tcW w:w="3020" w:type="dxa"/>
          </w:tcPr>
          <w:p w14:paraId="778D9C3C" w14:textId="77777777" w:rsidR="00D00E90" w:rsidRPr="00020218" w:rsidRDefault="00617AE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0EAFA415" w14:textId="77777777" w:rsidR="00D00E90" w:rsidRPr="00020218" w:rsidRDefault="00617AE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Po dobu trvání účelu</w:t>
            </w:r>
          </w:p>
        </w:tc>
      </w:tr>
      <w:tr w:rsidR="00D00E90" w:rsidRPr="00020218" w14:paraId="6121F6EA" w14:textId="77777777" w:rsidTr="00D00E90">
        <w:tc>
          <w:tcPr>
            <w:tcW w:w="3020" w:type="dxa"/>
          </w:tcPr>
          <w:p w14:paraId="7CC63A7D" w14:textId="77777777" w:rsidR="00D00E90" w:rsidRPr="00020218" w:rsidRDefault="00617AE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Zpracování osobních údajů v souvislosti s</w:t>
            </w:r>
            <w:r w:rsidR="000B45CF" w:rsidRPr="00020218">
              <w:rPr>
                <w:rFonts w:asciiTheme="majorHAnsi" w:hAnsiTheme="majorHAnsi" w:cstheme="majorHAnsi"/>
                <w:bCs/>
                <w:color w:val="404040" w:themeColor="text1" w:themeTint="BF"/>
                <w:sz w:val="20"/>
                <w:szCs w:val="20"/>
              </w:rPr>
              <w:t> kontrolní činností v oblasti ochrany osobních údajů a</w:t>
            </w:r>
            <w:r w:rsidRPr="00020218">
              <w:rPr>
                <w:rFonts w:asciiTheme="majorHAnsi" w:hAnsiTheme="majorHAnsi" w:cstheme="majorHAnsi"/>
                <w:bCs/>
                <w:color w:val="404040" w:themeColor="text1" w:themeTint="BF"/>
                <w:sz w:val="20"/>
                <w:szCs w:val="20"/>
              </w:rPr>
              <w:t> žádostí subjektu údajů</w:t>
            </w:r>
          </w:p>
        </w:tc>
        <w:tc>
          <w:tcPr>
            <w:tcW w:w="3020" w:type="dxa"/>
          </w:tcPr>
          <w:p w14:paraId="5BBEC4C5" w14:textId="77777777" w:rsidR="00D00E90" w:rsidRPr="00020218" w:rsidRDefault="00617AE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tc>
        <w:tc>
          <w:tcPr>
            <w:tcW w:w="3020" w:type="dxa"/>
          </w:tcPr>
          <w:p w14:paraId="408FA10B" w14:textId="77777777" w:rsidR="00D00E90" w:rsidRPr="00020218" w:rsidRDefault="00617AE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Po dobu 5 let od vyřízení žádosti</w:t>
            </w:r>
          </w:p>
        </w:tc>
      </w:tr>
      <w:tr w:rsidR="00D00E90" w:rsidRPr="00020218" w14:paraId="73F53D2A" w14:textId="77777777" w:rsidTr="00D00E90">
        <w:tc>
          <w:tcPr>
            <w:tcW w:w="3020" w:type="dxa"/>
          </w:tcPr>
          <w:p w14:paraId="38765CD9" w14:textId="77777777" w:rsidR="00B62E2E" w:rsidRPr="00020218" w:rsidRDefault="00B62E2E"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 xml:space="preserve">Prověřování podnětů ve smyslu Politiky pro podávání oznámení a Politiky proti korupci a úplatkářství </w:t>
            </w:r>
          </w:p>
          <w:p w14:paraId="7B1D6188" w14:textId="77777777" w:rsidR="00D00E90" w:rsidRPr="00020218" w:rsidRDefault="00D00E90" w:rsidP="00020218">
            <w:pPr>
              <w:jc w:val="both"/>
              <w:rPr>
                <w:rFonts w:asciiTheme="majorHAnsi" w:hAnsiTheme="majorHAnsi" w:cstheme="majorHAnsi"/>
                <w:b/>
                <w:bCs/>
                <w:color w:val="404040" w:themeColor="text1" w:themeTint="BF"/>
                <w:sz w:val="20"/>
                <w:szCs w:val="20"/>
              </w:rPr>
            </w:pPr>
          </w:p>
        </w:tc>
        <w:tc>
          <w:tcPr>
            <w:tcW w:w="3020" w:type="dxa"/>
          </w:tcPr>
          <w:p w14:paraId="31339BEA" w14:textId="77777777" w:rsidR="00D00E90" w:rsidRPr="00020218" w:rsidRDefault="00180D37"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23F11D14" w14:textId="77777777" w:rsidR="00D00E90" w:rsidRPr="00020218" w:rsidRDefault="00E31D56"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Po dobu 5 let od ukončení prověřování, posuzování</w:t>
            </w:r>
          </w:p>
        </w:tc>
      </w:tr>
      <w:tr w:rsidR="001E1BC3" w:rsidRPr="00020218" w14:paraId="5A31581A" w14:textId="77777777" w:rsidTr="001E1BC3">
        <w:tc>
          <w:tcPr>
            <w:tcW w:w="3020" w:type="dxa"/>
          </w:tcPr>
          <w:p w14:paraId="2238573E" w14:textId="50E075EB" w:rsidR="001E1BC3" w:rsidRPr="00020218" w:rsidRDefault="000B45CF"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 xml:space="preserve">Zpracování osobních údajů při epidemiích a </w:t>
            </w:r>
            <w:r w:rsidR="007152D8" w:rsidRPr="00020218">
              <w:rPr>
                <w:rFonts w:asciiTheme="majorHAnsi" w:hAnsiTheme="majorHAnsi" w:cstheme="majorHAnsi"/>
                <w:bCs/>
                <w:color w:val="404040" w:themeColor="text1" w:themeTint="BF"/>
                <w:sz w:val="20"/>
                <w:szCs w:val="20"/>
              </w:rPr>
              <w:t>souvisejících</w:t>
            </w:r>
            <w:r w:rsidRPr="00020218">
              <w:rPr>
                <w:rFonts w:asciiTheme="majorHAnsi" w:hAnsiTheme="majorHAnsi" w:cstheme="majorHAnsi"/>
                <w:bCs/>
                <w:color w:val="404040" w:themeColor="text1" w:themeTint="BF"/>
                <w:sz w:val="20"/>
                <w:szCs w:val="20"/>
              </w:rPr>
              <w:t xml:space="preserve"> mimořádných</w:t>
            </w:r>
            <w:r w:rsidR="007152D8" w:rsidRPr="00020218">
              <w:rPr>
                <w:rFonts w:asciiTheme="majorHAnsi" w:hAnsiTheme="majorHAnsi" w:cstheme="majorHAnsi"/>
                <w:bCs/>
                <w:color w:val="404040" w:themeColor="text1" w:themeTint="BF"/>
                <w:sz w:val="20"/>
                <w:szCs w:val="20"/>
              </w:rPr>
              <w:t xml:space="preserve"> opatření</w:t>
            </w:r>
          </w:p>
        </w:tc>
        <w:tc>
          <w:tcPr>
            <w:tcW w:w="3020" w:type="dxa"/>
          </w:tcPr>
          <w:p w14:paraId="6677970D" w14:textId="77777777" w:rsidR="004C4B02" w:rsidRPr="00020218" w:rsidRDefault="004C4B02"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p w14:paraId="14EAAA0A" w14:textId="77777777" w:rsidR="004C4B02" w:rsidRPr="00020218" w:rsidRDefault="004C4B02"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Nezbytnost pro ochranu životně důležitých zájmů</w:t>
            </w:r>
          </w:p>
          <w:p w14:paraId="0989ECB8" w14:textId="77777777" w:rsidR="001E1BC3" w:rsidRPr="00020218" w:rsidRDefault="004C4B02"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Nezbytnost ve veřejném zájmu</w:t>
            </w:r>
          </w:p>
        </w:tc>
        <w:tc>
          <w:tcPr>
            <w:tcW w:w="3020" w:type="dxa"/>
          </w:tcPr>
          <w:p w14:paraId="0B4B1355" w14:textId="77777777" w:rsidR="001E1BC3" w:rsidRPr="00020218" w:rsidRDefault="004C4B02"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Po dobu trvání mimořádných preventivních (ochranných) opatření a po dobu nezbytně nutnou k jejich vyhodnocení</w:t>
            </w:r>
          </w:p>
        </w:tc>
      </w:tr>
      <w:tr w:rsidR="002A680B" w:rsidRPr="00020218" w14:paraId="7FEAA6AD" w14:textId="77777777" w:rsidTr="001E1BC3">
        <w:tc>
          <w:tcPr>
            <w:tcW w:w="3020" w:type="dxa"/>
          </w:tcPr>
          <w:p w14:paraId="320DCE70" w14:textId="77777777" w:rsidR="002A680B" w:rsidRPr="00020218" w:rsidRDefault="002A680B"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Vedení evidence zpracovatelů osobních údajů</w:t>
            </w:r>
          </w:p>
        </w:tc>
        <w:tc>
          <w:tcPr>
            <w:tcW w:w="3020" w:type="dxa"/>
          </w:tcPr>
          <w:p w14:paraId="56B5753B" w14:textId="77777777" w:rsidR="002A680B" w:rsidRPr="00020218" w:rsidRDefault="002A680B"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0A5F2A69" w14:textId="77777777" w:rsidR="002A680B" w:rsidRPr="00020218" w:rsidRDefault="002A680B"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Osobní údaje jsou uchovány po dobu případné kontroly ze strany orgánů státní správy</w:t>
            </w:r>
          </w:p>
        </w:tc>
      </w:tr>
      <w:tr w:rsidR="00E84153" w:rsidRPr="00020218" w14:paraId="23D4FA39" w14:textId="77777777" w:rsidTr="001E1BC3">
        <w:tc>
          <w:tcPr>
            <w:tcW w:w="3020" w:type="dxa"/>
          </w:tcPr>
          <w:p w14:paraId="68094550" w14:textId="77777777" w:rsidR="00E84153" w:rsidRPr="00020218" w:rsidRDefault="00E84153"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Vyšetřování a evidence mimořádných události</w:t>
            </w:r>
          </w:p>
        </w:tc>
        <w:tc>
          <w:tcPr>
            <w:tcW w:w="3020" w:type="dxa"/>
          </w:tcPr>
          <w:p w14:paraId="46B501AD" w14:textId="77777777" w:rsidR="00E84153" w:rsidRPr="00020218" w:rsidRDefault="00E84153"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p w14:paraId="290E2E1A" w14:textId="77777777" w:rsidR="00E84153" w:rsidRPr="00020218" w:rsidRDefault="00E84153"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Splnění smlouvy</w:t>
            </w:r>
          </w:p>
          <w:p w14:paraId="200B76A3" w14:textId="77777777" w:rsidR="00E84153" w:rsidRPr="00020218" w:rsidRDefault="00E84153"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Oprávněný zájem</w:t>
            </w:r>
          </w:p>
        </w:tc>
        <w:tc>
          <w:tcPr>
            <w:tcW w:w="3020" w:type="dxa"/>
          </w:tcPr>
          <w:p w14:paraId="72D300DC" w14:textId="77777777" w:rsidR="00E84153" w:rsidRPr="00020218" w:rsidRDefault="0016226F"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Osobní údaje jsou uchovány po dobu případné kontroly ze strany orgánů státní správy, po dobu vyšetřování mimořádné události, po dobu pro uplatnění pojistného plnění nebo po dobu nezbytnou pro uplatnění právních nároků</w:t>
            </w:r>
          </w:p>
        </w:tc>
      </w:tr>
      <w:tr w:rsidR="001E1BC3" w:rsidRPr="00020218" w14:paraId="61EB9F5C" w14:textId="77777777" w:rsidTr="001E1BC3">
        <w:tc>
          <w:tcPr>
            <w:tcW w:w="3020" w:type="dxa"/>
          </w:tcPr>
          <w:p w14:paraId="3C9031C0" w14:textId="77777777" w:rsidR="001E1BC3" w:rsidRPr="00020218" w:rsidRDefault="00CF2847"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Prověřování protistran</w:t>
            </w:r>
          </w:p>
        </w:tc>
        <w:tc>
          <w:tcPr>
            <w:tcW w:w="3020" w:type="dxa"/>
          </w:tcPr>
          <w:p w14:paraId="02D172D0" w14:textId="77777777" w:rsidR="001E1BC3" w:rsidRPr="00020218" w:rsidRDefault="0036010C" w:rsidP="00020218">
            <w:pPr>
              <w:jc w:val="both"/>
              <w:rPr>
                <w:rFonts w:asciiTheme="majorHAnsi" w:hAnsiTheme="majorHAnsi" w:cstheme="majorHAnsi"/>
                <w:b/>
                <w:bCs/>
                <w:color w:val="404040" w:themeColor="text1" w:themeTint="BF"/>
                <w:sz w:val="20"/>
                <w:szCs w:val="20"/>
              </w:rPr>
            </w:pPr>
            <w:r w:rsidRPr="00020218">
              <w:rPr>
                <w:rFonts w:asciiTheme="majorHAnsi" w:hAnsiTheme="majorHAnsi" w:cstheme="majorHAnsi"/>
                <w:bCs/>
                <w:color w:val="404040" w:themeColor="text1" w:themeTint="BF"/>
                <w:sz w:val="20"/>
                <w:szCs w:val="20"/>
              </w:rPr>
              <w:t>Splnění právní povinnosti</w:t>
            </w:r>
          </w:p>
        </w:tc>
        <w:tc>
          <w:tcPr>
            <w:tcW w:w="3020" w:type="dxa"/>
          </w:tcPr>
          <w:p w14:paraId="382E43CB" w14:textId="40241C22" w:rsidR="001E1BC3" w:rsidRPr="00020218" w:rsidRDefault="001F0728" w:rsidP="00020218">
            <w:pPr>
              <w:jc w:val="both"/>
              <w:rPr>
                <w:rFonts w:asciiTheme="majorHAnsi" w:hAnsiTheme="majorHAnsi" w:cstheme="majorHAnsi"/>
                <w:bCs/>
                <w:color w:val="404040" w:themeColor="text1" w:themeTint="BF"/>
                <w:sz w:val="20"/>
                <w:szCs w:val="20"/>
              </w:rPr>
            </w:pPr>
            <w:r w:rsidRPr="00020218">
              <w:rPr>
                <w:rFonts w:asciiTheme="majorHAnsi" w:hAnsiTheme="majorHAnsi" w:cstheme="majorHAnsi"/>
                <w:bCs/>
                <w:color w:val="404040" w:themeColor="text1" w:themeTint="BF"/>
                <w:sz w:val="20"/>
                <w:szCs w:val="20"/>
              </w:rPr>
              <w:t>Osobní údaje jsou uchovány po dobu stanovenou příslušnými právními předpisy</w:t>
            </w:r>
          </w:p>
        </w:tc>
      </w:tr>
    </w:tbl>
    <w:p w14:paraId="266C8C15" w14:textId="77777777" w:rsidR="00C00603" w:rsidRPr="00520A58" w:rsidRDefault="00C00603" w:rsidP="00020218">
      <w:pPr>
        <w:pStyle w:val="Bezmezer"/>
        <w:spacing w:before="240"/>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Bez poskytnutí osobních údajů nezbytných pro plnění smlouvy a splnění zákonných povinností není možné uzavřít smlouvu. Proti zpracování osobních údajů pro účely oprávněných zájmů je možné podat námitku. Máte právo svůj souhlas kdykoli odvolat. Přičemž správce upozorňuje, že odvoláním souhlasu není dotčena zákonnost zpracování vycházejícího ze souhlasu, který byl dán před jeho odvoláním.</w:t>
      </w:r>
    </w:p>
    <w:p w14:paraId="22370E78" w14:textId="77777777" w:rsidR="00CE41C5" w:rsidRPr="00020218" w:rsidRDefault="00E65845" w:rsidP="00020218">
      <w:pPr>
        <w:spacing w:before="240"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Způsob</w:t>
      </w:r>
      <w:r w:rsidR="006D31A9" w:rsidRPr="00020218">
        <w:rPr>
          <w:rFonts w:asciiTheme="majorHAnsi" w:hAnsiTheme="majorHAnsi" w:cstheme="majorHAnsi"/>
          <w:b/>
          <w:bCs/>
          <w:color w:val="C00000"/>
          <w:sz w:val="20"/>
          <w:szCs w:val="20"/>
        </w:rPr>
        <w:t xml:space="preserve"> a</w:t>
      </w:r>
      <w:r w:rsidR="00697B3A" w:rsidRPr="00020218">
        <w:rPr>
          <w:rFonts w:asciiTheme="majorHAnsi" w:hAnsiTheme="majorHAnsi" w:cstheme="majorHAnsi"/>
          <w:b/>
          <w:bCs/>
          <w:color w:val="C00000"/>
          <w:sz w:val="20"/>
          <w:szCs w:val="20"/>
        </w:rPr>
        <w:t xml:space="preserve"> </w:t>
      </w:r>
      <w:r w:rsidRPr="00020218">
        <w:rPr>
          <w:rFonts w:asciiTheme="majorHAnsi" w:hAnsiTheme="majorHAnsi" w:cstheme="majorHAnsi"/>
          <w:b/>
          <w:bCs/>
          <w:color w:val="C00000"/>
          <w:sz w:val="20"/>
          <w:szCs w:val="20"/>
        </w:rPr>
        <w:t>prostředky zpracování</w:t>
      </w:r>
    </w:p>
    <w:p w14:paraId="791805B0" w14:textId="77777777" w:rsidR="00EF3894" w:rsidRPr="00520A58" w:rsidRDefault="00DE0462"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Správce</w:t>
      </w:r>
      <w:r w:rsidR="00345D17" w:rsidRPr="00520A58">
        <w:rPr>
          <w:rFonts w:asciiTheme="majorHAnsi" w:hAnsiTheme="majorHAnsi" w:cstheme="majorHAnsi"/>
          <w:color w:val="404040" w:themeColor="text1" w:themeTint="BF"/>
          <w:sz w:val="20"/>
          <w:szCs w:val="20"/>
        </w:rPr>
        <w:t xml:space="preserve"> a</w:t>
      </w:r>
      <w:r w:rsidR="008513A3" w:rsidRPr="00520A58">
        <w:rPr>
          <w:rFonts w:asciiTheme="majorHAnsi" w:hAnsiTheme="majorHAnsi" w:cstheme="majorHAnsi"/>
          <w:color w:val="404040" w:themeColor="text1" w:themeTint="BF"/>
          <w:sz w:val="20"/>
          <w:szCs w:val="20"/>
        </w:rPr>
        <w:t xml:space="preserve"> zpracovatel, který zpracovává osobní údaje pro správce, zpracovávají </w:t>
      </w:r>
      <w:r w:rsidR="00385407" w:rsidRPr="00520A58">
        <w:rPr>
          <w:rFonts w:asciiTheme="majorHAnsi" w:hAnsiTheme="majorHAnsi" w:cstheme="majorHAnsi"/>
          <w:color w:val="404040" w:themeColor="text1" w:themeTint="BF"/>
          <w:sz w:val="20"/>
          <w:szCs w:val="20"/>
        </w:rPr>
        <w:t>V</w:t>
      </w:r>
      <w:r w:rsidR="002450A0" w:rsidRPr="00520A58">
        <w:rPr>
          <w:rFonts w:asciiTheme="majorHAnsi" w:hAnsiTheme="majorHAnsi" w:cstheme="majorHAnsi"/>
          <w:color w:val="404040" w:themeColor="text1" w:themeTint="BF"/>
          <w:sz w:val="20"/>
          <w:szCs w:val="20"/>
        </w:rPr>
        <w:t>aše osobní údaje</w:t>
      </w:r>
      <w:r w:rsidR="008513A3" w:rsidRPr="00520A58">
        <w:rPr>
          <w:rFonts w:asciiTheme="majorHAnsi" w:hAnsiTheme="majorHAnsi" w:cstheme="majorHAnsi"/>
          <w:color w:val="404040" w:themeColor="text1" w:themeTint="BF"/>
          <w:sz w:val="20"/>
          <w:szCs w:val="20"/>
        </w:rPr>
        <w:t xml:space="preserve">, </w:t>
      </w:r>
      <w:r w:rsidR="002450A0" w:rsidRPr="00520A58">
        <w:rPr>
          <w:rFonts w:asciiTheme="majorHAnsi" w:hAnsiTheme="majorHAnsi" w:cstheme="majorHAnsi"/>
          <w:b/>
          <w:bCs/>
          <w:color w:val="404040" w:themeColor="text1" w:themeTint="BF"/>
          <w:sz w:val="20"/>
          <w:szCs w:val="20"/>
        </w:rPr>
        <w:t>manuálně</w:t>
      </w:r>
      <w:r w:rsidRPr="00520A58">
        <w:rPr>
          <w:rFonts w:asciiTheme="majorHAnsi" w:hAnsiTheme="majorHAnsi" w:cstheme="majorHAnsi"/>
          <w:color w:val="404040" w:themeColor="text1" w:themeTint="BF"/>
          <w:sz w:val="20"/>
          <w:szCs w:val="20"/>
        </w:rPr>
        <w:t xml:space="preserve"> (</w:t>
      </w:r>
      <w:r w:rsidR="00F355BC" w:rsidRPr="00520A58">
        <w:rPr>
          <w:rFonts w:asciiTheme="majorHAnsi" w:hAnsiTheme="majorHAnsi" w:cstheme="majorHAnsi"/>
          <w:color w:val="404040" w:themeColor="text1" w:themeTint="BF"/>
          <w:sz w:val="20"/>
          <w:szCs w:val="20"/>
        </w:rPr>
        <w:t xml:space="preserve">například založení smlouvy v listinné </w:t>
      </w:r>
      <w:r w:rsidR="00814ABB" w:rsidRPr="00520A58">
        <w:rPr>
          <w:rFonts w:asciiTheme="majorHAnsi" w:hAnsiTheme="majorHAnsi" w:cstheme="majorHAnsi"/>
          <w:color w:val="404040" w:themeColor="text1" w:themeTint="BF"/>
          <w:sz w:val="20"/>
          <w:szCs w:val="20"/>
        </w:rPr>
        <w:t>do příslušného</w:t>
      </w:r>
      <w:r w:rsidR="00F355BC" w:rsidRPr="00520A58">
        <w:rPr>
          <w:rFonts w:asciiTheme="majorHAnsi" w:hAnsiTheme="majorHAnsi" w:cstheme="majorHAnsi"/>
          <w:color w:val="404040" w:themeColor="text1" w:themeTint="BF"/>
          <w:sz w:val="20"/>
          <w:szCs w:val="20"/>
        </w:rPr>
        <w:t xml:space="preserve"> spisu) </w:t>
      </w:r>
      <w:r w:rsidR="00345D17" w:rsidRPr="00520A58">
        <w:rPr>
          <w:rFonts w:asciiTheme="majorHAnsi" w:hAnsiTheme="majorHAnsi" w:cstheme="majorHAnsi"/>
          <w:color w:val="404040" w:themeColor="text1" w:themeTint="BF"/>
          <w:sz w:val="20"/>
          <w:szCs w:val="20"/>
        </w:rPr>
        <w:t>a</w:t>
      </w:r>
      <w:r w:rsidR="002450A0" w:rsidRPr="00520A58">
        <w:rPr>
          <w:rFonts w:asciiTheme="majorHAnsi" w:hAnsiTheme="majorHAnsi" w:cstheme="majorHAnsi"/>
          <w:color w:val="404040" w:themeColor="text1" w:themeTint="BF"/>
          <w:sz w:val="20"/>
          <w:szCs w:val="20"/>
        </w:rPr>
        <w:t xml:space="preserve"> </w:t>
      </w:r>
      <w:r w:rsidR="002450A0" w:rsidRPr="00520A58">
        <w:rPr>
          <w:rFonts w:asciiTheme="majorHAnsi" w:hAnsiTheme="majorHAnsi" w:cstheme="majorHAnsi"/>
          <w:b/>
          <w:bCs/>
          <w:color w:val="404040" w:themeColor="text1" w:themeTint="BF"/>
          <w:sz w:val="20"/>
          <w:szCs w:val="20"/>
        </w:rPr>
        <w:t>automatizovaně</w:t>
      </w:r>
      <w:r w:rsidRPr="00520A58">
        <w:rPr>
          <w:rFonts w:asciiTheme="majorHAnsi" w:hAnsiTheme="majorHAnsi" w:cstheme="majorHAnsi"/>
          <w:color w:val="404040" w:themeColor="text1" w:themeTint="BF"/>
          <w:sz w:val="20"/>
          <w:szCs w:val="20"/>
        </w:rPr>
        <w:t xml:space="preserve"> (</w:t>
      </w:r>
      <w:r w:rsidR="00903132" w:rsidRPr="00520A58">
        <w:rPr>
          <w:rFonts w:asciiTheme="majorHAnsi" w:hAnsiTheme="majorHAnsi" w:cstheme="majorHAnsi"/>
          <w:color w:val="404040" w:themeColor="text1" w:themeTint="BF"/>
          <w:sz w:val="20"/>
          <w:szCs w:val="20"/>
        </w:rPr>
        <w:t xml:space="preserve">prostřednictvím prostředků ICT, například za použití osobního počítače v programech Microsoft </w:t>
      </w:r>
      <w:r w:rsidR="00470AD9" w:rsidRPr="00520A58">
        <w:rPr>
          <w:rFonts w:asciiTheme="majorHAnsi" w:hAnsiTheme="majorHAnsi" w:cstheme="majorHAnsi"/>
          <w:color w:val="404040" w:themeColor="text1" w:themeTint="BF"/>
          <w:sz w:val="20"/>
          <w:szCs w:val="20"/>
        </w:rPr>
        <w:t>O</w:t>
      </w:r>
      <w:r w:rsidR="00903132" w:rsidRPr="00520A58">
        <w:rPr>
          <w:rFonts w:asciiTheme="majorHAnsi" w:hAnsiTheme="majorHAnsi" w:cstheme="majorHAnsi"/>
          <w:color w:val="404040" w:themeColor="text1" w:themeTint="BF"/>
          <w:sz w:val="20"/>
          <w:szCs w:val="20"/>
        </w:rPr>
        <w:t>ffice</w:t>
      </w:r>
      <w:r w:rsidR="00470AD9" w:rsidRPr="00520A58">
        <w:rPr>
          <w:rFonts w:asciiTheme="majorHAnsi" w:hAnsiTheme="majorHAnsi" w:cstheme="majorHAnsi"/>
          <w:color w:val="404040" w:themeColor="text1" w:themeTint="BF"/>
          <w:sz w:val="20"/>
          <w:szCs w:val="20"/>
        </w:rPr>
        <w:t xml:space="preserve"> 365</w:t>
      </w:r>
      <w:r w:rsidR="00903132" w:rsidRPr="00520A58">
        <w:rPr>
          <w:rFonts w:asciiTheme="majorHAnsi" w:hAnsiTheme="majorHAnsi" w:cstheme="majorHAnsi"/>
          <w:color w:val="404040" w:themeColor="text1" w:themeTint="BF"/>
          <w:sz w:val="20"/>
          <w:szCs w:val="20"/>
        </w:rPr>
        <w:t xml:space="preserve"> a v systému správce</w:t>
      </w:r>
      <w:r w:rsidR="00F375E8" w:rsidRPr="00520A58">
        <w:rPr>
          <w:rFonts w:asciiTheme="majorHAnsi" w:hAnsiTheme="majorHAnsi" w:cstheme="majorHAnsi"/>
          <w:color w:val="404040" w:themeColor="text1" w:themeTint="BF"/>
          <w:sz w:val="20"/>
          <w:szCs w:val="20"/>
        </w:rPr>
        <w:t xml:space="preserve">, popřípadě </w:t>
      </w:r>
      <w:r w:rsidR="00CF3876" w:rsidRPr="00520A58">
        <w:rPr>
          <w:rFonts w:asciiTheme="majorHAnsi" w:hAnsiTheme="majorHAnsi" w:cstheme="majorHAnsi"/>
          <w:color w:val="404040" w:themeColor="text1" w:themeTint="BF"/>
          <w:sz w:val="20"/>
          <w:szCs w:val="20"/>
        </w:rPr>
        <w:t>zpracovatele</w:t>
      </w:r>
      <w:r w:rsidRPr="00520A58">
        <w:rPr>
          <w:rFonts w:asciiTheme="majorHAnsi" w:hAnsiTheme="majorHAnsi" w:cstheme="majorHAnsi"/>
          <w:color w:val="404040" w:themeColor="text1" w:themeTint="BF"/>
          <w:sz w:val="20"/>
          <w:szCs w:val="20"/>
        </w:rPr>
        <w:t>)</w:t>
      </w:r>
      <w:r w:rsidR="00F355BC" w:rsidRPr="00520A58">
        <w:rPr>
          <w:rFonts w:asciiTheme="majorHAnsi" w:hAnsiTheme="majorHAnsi" w:cstheme="majorHAnsi"/>
          <w:color w:val="404040" w:themeColor="text1" w:themeTint="BF"/>
          <w:sz w:val="20"/>
          <w:szCs w:val="20"/>
        </w:rPr>
        <w:t xml:space="preserve">. </w:t>
      </w:r>
    </w:p>
    <w:p w14:paraId="43A4890B" w14:textId="6C6AF079" w:rsidR="005D2737" w:rsidRPr="00520A58" w:rsidRDefault="00F355BC"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lastRenderedPageBreak/>
        <w:t>V</w:t>
      </w:r>
      <w:r w:rsidR="005640D7" w:rsidRPr="00520A58">
        <w:rPr>
          <w:rFonts w:asciiTheme="majorHAnsi" w:hAnsiTheme="majorHAnsi" w:cstheme="majorHAnsi"/>
          <w:color w:val="404040" w:themeColor="text1" w:themeTint="BF"/>
          <w:sz w:val="20"/>
          <w:szCs w:val="20"/>
        </w:rPr>
        <w:t> </w:t>
      </w:r>
      <w:r w:rsidRPr="00520A58">
        <w:rPr>
          <w:rFonts w:asciiTheme="majorHAnsi" w:hAnsiTheme="majorHAnsi" w:cstheme="majorHAnsi"/>
          <w:color w:val="404040" w:themeColor="text1" w:themeTint="BF"/>
          <w:sz w:val="20"/>
          <w:szCs w:val="20"/>
        </w:rPr>
        <w:t>případě</w:t>
      </w:r>
      <w:r w:rsidR="005640D7" w:rsidRPr="00520A58">
        <w:rPr>
          <w:rFonts w:asciiTheme="majorHAnsi" w:hAnsiTheme="majorHAnsi" w:cstheme="majorHAnsi"/>
          <w:color w:val="404040" w:themeColor="text1" w:themeTint="BF"/>
          <w:sz w:val="20"/>
          <w:szCs w:val="20"/>
        </w:rPr>
        <w:t xml:space="preserve"> </w:t>
      </w:r>
      <w:r w:rsidR="002450A0" w:rsidRPr="00520A58">
        <w:rPr>
          <w:rFonts w:asciiTheme="majorHAnsi" w:hAnsiTheme="majorHAnsi" w:cstheme="majorHAnsi"/>
          <w:color w:val="404040" w:themeColor="text1" w:themeTint="BF"/>
          <w:sz w:val="20"/>
          <w:szCs w:val="20"/>
        </w:rPr>
        <w:t>automatizované</w:t>
      </w:r>
      <w:r w:rsidRPr="00520A58">
        <w:rPr>
          <w:rFonts w:asciiTheme="majorHAnsi" w:hAnsiTheme="majorHAnsi" w:cstheme="majorHAnsi"/>
          <w:color w:val="404040" w:themeColor="text1" w:themeTint="BF"/>
          <w:sz w:val="20"/>
          <w:szCs w:val="20"/>
        </w:rPr>
        <w:t xml:space="preserve">ho </w:t>
      </w:r>
      <w:r w:rsidR="002450A0" w:rsidRPr="00520A58">
        <w:rPr>
          <w:rFonts w:asciiTheme="majorHAnsi" w:hAnsiTheme="majorHAnsi" w:cstheme="majorHAnsi"/>
          <w:color w:val="404040" w:themeColor="text1" w:themeTint="BF"/>
          <w:sz w:val="20"/>
          <w:szCs w:val="20"/>
        </w:rPr>
        <w:t xml:space="preserve">zpracování </w:t>
      </w:r>
      <w:r w:rsidR="00385407" w:rsidRPr="00520A58">
        <w:rPr>
          <w:rFonts w:asciiTheme="majorHAnsi" w:hAnsiTheme="majorHAnsi" w:cstheme="majorHAnsi"/>
          <w:color w:val="404040" w:themeColor="text1" w:themeTint="BF"/>
          <w:sz w:val="20"/>
          <w:szCs w:val="20"/>
        </w:rPr>
        <w:t>V</w:t>
      </w:r>
      <w:r w:rsidR="002450A0" w:rsidRPr="00520A58">
        <w:rPr>
          <w:rFonts w:asciiTheme="majorHAnsi" w:hAnsiTheme="majorHAnsi" w:cstheme="majorHAnsi"/>
          <w:color w:val="404040" w:themeColor="text1" w:themeTint="BF"/>
          <w:sz w:val="20"/>
          <w:szCs w:val="20"/>
        </w:rPr>
        <w:t>ašich</w:t>
      </w:r>
      <w:r w:rsidRPr="00520A58">
        <w:rPr>
          <w:rFonts w:asciiTheme="majorHAnsi" w:hAnsiTheme="majorHAnsi" w:cstheme="majorHAnsi"/>
          <w:color w:val="404040" w:themeColor="text1" w:themeTint="BF"/>
          <w:sz w:val="20"/>
          <w:szCs w:val="20"/>
        </w:rPr>
        <w:t xml:space="preserve"> osobních</w:t>
      </w:r>
      <w:r w:rsidR="002450A0" w:rsidRPr="00520A58">
        <w:rPr>
          <w:rFonts w:asciiTheme="majorHAnsi" w:hAnsiTheme="majorHAnsi" w:cstheme="majorHAnsi"/>
          <w:color w:val="404040" w:themeColor="text1" w:themeTint="BF"/>
          <w:sz w:val="20"/>
          <w:szCs w:val="20"/>
        </w:rPr>
        <w:t xml:space="preserve"> údajů </w:t>
      </w:r>
      <w:r w:rsidRPr="00520A58">
        <w:rPr>
          <w:rFonts w:asciiTheme="majorHAnsi" w:hAnsiTheme="majorHAnsi" w:cstheme="majorHAnsi"/>
          <w:color w:val="404040" w:themeColor="text1" w:themeTint="BF"/>
          <w:sz w:val="20"/>
          <w:szCs w:val="20"/>
        </w:rPr>
        <w:t xml:space="preserve">správce </w:t>
      </w:r>
      <w:r w:rsidR="002450A0" w:rsidRPr="00520A58">
        <w:rPr>
          <w:rFonts w:asciiTheme="majorHAnsi" w:hAnsiTheme="majorHAnsi" w:cstheme="majorHAnsi"/>
          <w:b/>
          <w:bCs/>
          <w:color w:val="404040" w:themeColor="text1" w:themeTint="BF"/>
          <w:sz w:val="20"/>
          <w:szCs w:val="20"/>
        </w:rPr>
        <w:t>nepoužívá automatizované rozhodování</w:t>
      </w:r>
      <w:r w:rsidR="002450A0" w:rsidRPr="00520A58">
        <w:rPr>
          <w:rFonts w:asciiTheme="majorHAnsi" w:hAnsiTheme="majorHAnsi" w:cstheme="majorHAnsi"/>
          <w:color w:val="404040" w:themeColor="text1" w:themeTint="BF"/>
          <w:sz w:val="20"/>
          <w:szCs w:val="20"/>
        </w:rPr>
        <w:t>,</w:t>
      </w:r>
      <w:r w:rsidR="00D66739" w:rsidRPr="00520A58">
        <w:rPr>
          <w:rFonts w:asciiTheme="majorHAnsi" w:hAnsiTheme="majorHAnsi" w:cstheme="majorHAnsi"/>
          <w:color w:val="404040" w:themeColor="text1" w:themeTint="BF"/>
          <w:sz w:val="20"/>
          <w:szCs w:val="20"/>
        </w:rPr>
        <w:t xml:space="preserve"> </w:t>
      </w:r>
      <w:r w:rsidR="00D66739" w:rsidRPr="00520A58">
        <w:rPr>
          <w:rFonts w:asciiTheme="majorHAnsi" w:hAnsiTheme="majorHAnsi" w:cstheme="majorHAnsi"/>
          <w:b/>
          <w:bCs/>
          <w:color w:val="404040" w:themeColor="text1" w:themeTint="BF"/>
          <w:sz w:val="20"/>
          <w:szCs w:val="20"/>
        </w:rPr>
        <w:t>včetně profilování,</w:t>
      </w:r>
      <w:r w:rsidR="002450A0" w:rsidRPr="00520A58">
        <w:rPr>
          <w:rFonts w:asciiTheme="majorHAnsi" w:hAnsiTheme="majorHAnsi" w:cstheme="majorHAnsi"/>
          <w:color w:val="404040" w:themeColor="text1" w:themeTint="BF"/>
          <w:sz w:val="20"/>
          <w:szCs w:val="20"/>
        </w:rPr>
        <w:t xml:space="preserve"> které by mohlo mít dopad na </w:t>
      </w:r>
      <w:r w:rsidR="00385407" w:rsidRPr="00520A58">
        <w:rPr>
          <w:rFonts w:asciiTheme="majorHAnsi" w:hAnsiTheme="majorHAnsi" w:cstheme="majorHAnsi"/>
          <w:color w:val="404040" w:themeColor="text1" w:themeTint="BF"/>
          <w:sz w:val="20"/>
          <w:szCs w:val="20"/>
        </w:rPr>
        <w:t>V</w:t>
      </w:r>
      <w:r w:rsidR="002450A0" w:rsidRPr="00520A58">
        <w:rPr>
          <w:rFonts w:asciiTheme="majorHAnsi" w:hAnsiTheme="majorHAnsi" w:cstheme="majorHAnsi"/>
          <w:color w:val="404040" w:themeColor="text1" w:themeTint="BF"/>
          <w:sz w:val="20"/>
          <w:szCs w:val="20"/>
        </w:rPr>
        <w:t>aše práva.</w:t>
      </w:r>
      <w:r w:rsidR="00F375E8" w:rsidRPr="00520A58">
        <w:rPr>
          <w:rFonts w:asciiTheme="majorHAnsi" w:hAnsiTheme="majorHAnsi" w:cstheme="majorHAnsi"/>
          <w:color w:val="404040" w:themeColor="text1" w:themeTint="BF"/>
          <w:sz w:val="20"/>
          <w:szCs w:val="20"/>
        </w:rPr>
        <w:t xml:space="preserve"> </w:t>
      </w:r>
    </w:p>
    <w:p w14:paraId="72B9448A" w14:textId="6D5727F3" w:rsidR="006D31A9" w:rsidRPr="00020218" w:rsidRDefault="006D31A9" w:rsidP="00020218">
      <w:pPr>
        <w:spacing w:line="240" w:lineRule="auto"/>
        <w:jc w:val="both"/>
        <w:rPr>
          <w:rFonts w:asciiTheme="majorHAnsi" w:hAnsiTheme="majorHAnsi" w:cstheme="majorHAnsi"/>
          <w:color w:val="404040" w:themeColor="text1" w:themeTint="BF"/>
          <w:sz w:val="20"/>
          <w:szCs w:val="20"/>
        </w:rPr>
      </w:pPr>
      <w:r w:rsidRPr="00020218">
        <w:rPr>
          <w:rFonts w:asciiTheme="majorHAnsi" w:hAnsiTheme="majorHAnsi" w:cstheme="majorHAnsi"/>
          <w:b/>
          <w:bCs/>
          <w:color w:val="C00000"/>
          <w:sz w:val="20"/>
          <w:szCs w:val="20"/>
        </w:rPr>
        <w:t xml:space="preserve">Zpracovatel </w:t>
      </w:r>
    </w:p>
    <w:p w14:paraId="48876555" w14:textId="77777777" w:rsidR="00697B3A" w:rsidRPr="00520A58" w:rsidRDefault="00F375E8"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 xml:space="preserve">Správce zpracovává </w:t>
      </w:r>
      <w:r w:rsidR="00385407" w:rsidRPr="00520A58">
        <w:rPr>
          <w:rFonts w:asciiTheme="majorHAnsi" w:hAnsiTheme="majorHAnsi" w:cstheme="majorHAnsi"/>
          <w:color w:val="404040" w:themeColor="text1" w:themeTint="BF"/>
          <w:sz w:val="20"/>
          <w:szCs w:val="20"/>
        </w:rPr>
        <w:t>V</w:t>
      </w:r>
      <w:r w:rsidRPr="00520A58">
        <w:rPr>
          <w:rFonts w:asciiTheme="majorHAnsi" w:hAnsiTheme="majorHAnsi" w:cstheme="majorHAnsi"/>
          <w:color w:val="404040" w:themeColor="text1" w:themeTint="BF"/>
          <w:sz w:val="20"/>
          <w:szCs w:val="20"/>
        </w:rPr>
        <w:t>aše osobní údaje svými zaměstnanci,</w:t>
      </w:r>
      <w:r w:rsidR="008537DE" w:rsidRPr="00520A58">
        <w:rPr>
          <w:rFonts w:asciiTheme="majorHAnsi" w:hAnsiTheme="majorHAnsi" w:cstheme="majorHAnsi"/>
          <w:color w:val="404040" w:themeColor="text1" w:themeTint="BF"/>
          <w:sz w:val="20"/>
          <w:szCs w:val="20"/>
        </w:rPr>
        <w:t xml:space="preserve"> </w:t>
      </w:r>
      <w:r w:rsidRPr="00520A58">
        <w:rPr>
          <w:rFonts w:asciiTheme="majorHAnsi" w:hAnsiTheme="majorHAnsi" w:cstheme="majorHAnsi"/>
          <w:color w:val="404040" w:themeColor="text1" w:themeTint="BF"/>
          <w:sz w:val="20"/>
          <w:szCs w:val="20"/>
        </w:rPr>
        <w:t xml:space="preserve">kteří k osobním údajům potřebují mít přístup pro plnění svých pracovních povinností a kteří jsou zavázáni k zachovávání mlčenlivosti o veškerých skutečnostech a údajích, o nichž se dozvěděli při výkonu své práce. </w:t>
      </w:r>
    </w:p>
    <w:p w14:paraId="02E7ABE6" w14:textId="6B4C8E16" w:rsidR="00E91961" w:rsidRPr="00520A58" w:rsidRDefault="00F375E8" w:rsidP="00020218">
      <w:pPr>
        <w:spacing w:line="240" w:lineRule="auto"/>
        <w:jc w:val="both"/>
        <w:rPr>
          <w:rFonts w:asciiTheme="majorHAnsi" w:hAnsiTheme="majorHAnsi" w:cstheme="majorHAnsi"/>
          <w:b/>
          <w:bCs/>
          <w:color w:val="404040" w:themeColor="text1" w:themeTint="BF"/>
          <w:sz w:val="20"/>
          <w:szCs w:val="20"/>
        </w:rPr>
      </w:pPr>
      <w:r w:rsidRPr="00520A58">
        <w:rPr>
          <w:rFonts w:asciiTheme="majorHAnsi" w:hAnsiTheme="majorHAnsi" w:cstheme="majorHAnsi"/>
          <w:color w:val="404040" w:themeColor="text1" w:themeTint="BF"/>
          <w:sz w:val="20"/>
          <w:szCs w:val="20"/>
        </w:rPr>
        <w:t xml:space="preserve">Dále mají přístup k </w:t>
      </w:r>
      <w:r w:rsidR="00385407" w:rsidRPr="00520A58">
        <w:rPr>
          <w:rFonts w:asciiTheme="majorHAnsi" w:hAnsiTheme="majorHAnsi" w:cstheme="majorHAnsi"/>
          <w:color w:val="404040" w:themeColor="text1" w:themeTint="BF"/>
          <w:sz w:val="20"/>
          <w:szCs w:val="20"/>
        </w:rPr>
        <w:t>V</w:t>
      </w:r>
      <w:r w:rsidRPr="00520A58">
        <w:rPr>
          <w:rFonts w:asciiTheme="majorHAnsi" w:hAnsiTheme="majorHAnsi" w:cstheme="majorHAnsi"/>
          <w:color w:val="404040" w:themeColor="text1" w:themeTint="BF"/>
          <w:sz w:val="20"/>
          <w:szCs w:val="20"/>
        </w:rPr>
        <w:t xml:space="preserve">ašim osobním údajům zaměstnanci </w:t>
      </w:r>
      <w:r w:rsidRPr="00520A58">
        <w:rPr>
          <w:rFonts w:asciiTheme="majorHAnsi" w:hAnsiTheme="majorHAnsi" w:cstheme="majorHAnsi"/>
          <w:b/>
          <w:bCs/>
          <w:color w:val="404040" w:themeColor="text1" w:themeTint="BF"/>
          <w:sz w:val="20"/>
          <w:szCs w:val="20"/>
        </w:rPr>
        <w:t>zpracovatele</w:t>
      </w:r>
      <w:r w:rsidRPr="00520A58">
        <w:rPr>
          <w:rFonts w:asciiTheme="majorHAnsi" w:hAnsiTheme="majorHAnsi" w:cstheme="majorHAnsi"/>
          <w:color w:val="404040" w:themeColor="text1" w:themeTint="BF"/>
          <w:sz w:val="20"/>
          <w:szCs w:val="20"/>
        </w:rPr>
        <w:t xml:space="preserve">, a to pouze v rozsahu nezbytném pro výkon jejich činnosti pro správce. Se všemi našimi zpracovateli vždy uzavíráme písemnou </w:t>
      </w:r>
      <w:r w:rsidRPr="00520A58">
        <w:rPr>
          <w:rFonts w:asciiTheme="majorHAnsi" w:hAnsiTheme="majorHAnsi" w:cstheme="majorHAnsi"/>
          <w:b/>
          <w:bCs/>
          <w:color w:val="404040" w:themeColor="text1" w:themeTint="BF"/>
          <w:sz w:val="20"/>
          <w:szCs w:val="20"/>
        </w:rPr>
        <w:t>smlouvu o zpracování osobních údajů</w:t>
      </w:r>
      <w:r w:rsidRPr="00520A58">
        <w:rPr>
          <w:rFonts w:asciiTheme="majorHAnsi" w:hAnsiTheme="majorHAnsi" w:cstheme="majorHAnsi"/>
          <w:color w:val="404040" w:themeColor="text1" w:themeTint="BF"/>
          <w:sz w:val="20"/>
          <w:szCs w:val="20"/>
        </w:rPr>
        <w:t xml:space="preserve">, která obsahuje záruky pro bezpečnost </w:t>
      </w:r>
      <w:r w:rsidR="00385407" w:rsidRPr="00520A58">
        <w:rPr>
          <w:rFonts w:asciiTheme="majorHAnsi" w:hAnsiTheme="majorHAnsi" w:cstheme="majorHAnsi"/>
          <w:color w:val="404040" w:themeColor="text1" w:themeTint="BF"/>
          <w:sz w:val="20"/>
          <w:szCs w:val="20"/>
        </w:rPr>
        <w:t>V</w:t>
      </w:r>
      <w:r w:rsidRPr="00520A58">
        <w:rPr>
          <w:rFonts w:asciiTheme="majorHAnsi" w:hAnsiTheme="majorHAnsi" w:cstheme="majorHAnsi"/>
          <w:color w:val="404040" w:themeColor="text1" w:themeTint="BF"/>
          <w:sz w:val="20"/>
          <w:szCs w:val="20"/>
        </w:rPr>
        <w:t>ašich osobních údajů.</w:t>
      </w:r>
      <w:r w:rsidR="00990D07" w:rsidRPr="00520A58">
        <w:rPr>
          <w:rFonts w:asciiTheme="majorHAnsi" w:hAnsiTheme="majorHAnsi" w:cstheme="majorHAnsi"/>
          <w:color w:val="404040" w:themeColor="text1" w:themeTint="BF"/>
          <w:sz w:val="20"/>
          <w:szCs w:val="20"/>
        </w:rPr>
        <w:t xml:space="preserve"> </w:t>
      </w:r>
    </w:p>
    <w:tbl>
      <w:tblPr>
        <w:tblStyle w:val="Mkatabulky"/>
        <w:tblW w:w="0" w:type="auto"/>
        <w:tblLook w:val="04A0" w:firstRow="1" w:lastRow="0" w:firstColumn="1" w:lastColumn="0" w:noHBand="0" w:noVBand="1"/>
      </w:tblPr>
      <w:tblGrid>
        <w:gridCol w:w="4530"/>
        <w:gridCol w:w="4530"/>
      </w:tblGrid>
      <w:tr w:rsidR="00E91961" w:rsidRPr="00020218" w14:paraId="71F8893D" w14:textId="77777777" w:rsidTr="00432267">
        <w:tc>
          <w:tcPr>
            <w:tcW w:w="4530" w:type="dxa"/>
            <w:shd w:val="clear" w:color="auto" w:fill="D9D9D9" w:themeFill="background1" w:themeFillShade="D9"/>
          </w:tcPr>
          <w:p w14:paraId="0CBA4949" w14:textId="77777777" w:rsidR="00E91961" w:rsidRPr="00020218" w:rsidRDefault="00E91961" w:rsidP="00020218">
            <w:pPr>
              <w:jc w:val="both"/>
              <w:rPr>
                <w:rFonts w:asciiTheme="majorHAnsi" w:hAnsiTheme="majorHAnsi" w:cstheme="majorHAnsi"/>
                <w:b/>
                <w:bCs/>
                <w:color w:val="404040" w:themeColor="text1" w:themeTint="BF"/>
                <w:sz w:val="20"/>
                <w:szCs w:val="20"/>
              </w:rPr>
            </w:pPr>
            <w:r w:rsidRPr="00020218">
              <w:rPr>
                <w:rFonts w:asciiTheme="majorHAnsi" w:hAnsiTheme="majorHAnsi" w:cstheme="majorHAnsi"/>
                <w:b/>
                <w:bCs/>
                <w:color w:val="C00000"/>
                <w:sz w:val="20"/>
                <w:szCs w:val="20"/>
              </w:rPr>
              <w:t>Kategorie zpracovatelů</w:t>
            </w:r>
          </w:p>
        </w:tc>
        <w:tc>
          <w:tcPr>
            <w:tcW w:w="4530" w:type="dxa"/>
            <w:shd w:val="clear" w:color="auto" w:fill="D9D9D9" w:themeFill="background1" w:themeFillShade="D9"/>
          </w:tcPr>
          <w:p w14:paraId="619A27DF" w14:textId="77777777" w:rsidR="00E91961" w:rsidRPr="00020218" w:rsidRDefault="00191E3E" w:rsidP="00020218">
            <w:pPr>
              <w:jc w:val="both"/>
              <w:rPr>
                <w:rFonts w:asciiTheme="majorHAnsi" w:hAnsiTheme="majorHAnsi" w:cstheme="majorHAnsi"/>
                <w:b/>
                <w:bCs/>
                <w:color w:val="404040" w:themeColor="text1" w:themeTint="BF"/>
                <w:sz w:val="20"/>
                <w:szCs w:val="20"/>
              </w:rPr>
            </w:pPr>
            <w:r w:rsidRPr="00020218">
              <w:rPr>
                <w:rFonts w:asciiTheme="majorHAnsi" w:hAnsiTheme="majorHAnsi" w:cstheme="majorHAnsi"/>
                <w:b/>
                <w:bCs/>
                <w:color w:val="C00000"/>
                <w:sz w:val="20"/>
                <w:szCs w:val="20"/>
              </w:rPr>
              <w:t>Č</w:t>
            </w:r>
            <w:r w:rsidR="00E91961" w:rsidRPr="00020218">
              <w:rPr>
                <w:rFonts w:asciiTheme="majorHAnsi" w:hAnsiTheme="majorHAnsi" w:cstheme="majorHAnsi"/>
                <w:b/>
                <w:bCs/>
                <w:color w:val="C00000"/>
                <w:sz w:val="20"/>
                <w:szCs w:val="20"/>
              </w:rPr>
              <w:t>innosti</w:t>
            </w:r>
          </w:p>
        </w:tc>
      </w:tr>
      <w:tr w:rsidR="00E91961" w:rsidRPr="00020218" w14:paraId="7464DDBB" w14:textId="77777777" w:rsidTr="00432267">
        <w:tc>
          <w:tcPr>
            <w:tcW w:w="4530" w:type="dxa"/>
          </w:tcPr>
          <w:p w14:paraId="66B5E803" w14:textId="77777777" w:rsidR="00E91961" w:rsidRPr="00020218" w:rsidRDefault="00E712D0"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Personální agentury</w:t>
            </w:r>
          </w:p>
        </w:tc>
        <w:tc>
          <w:tcPr>
            <w:tcW w:w="4530" w:type="dxa"/>
          </w:tcPr>
          <w:p w14:paraId="6B92A8DC" w14:textId="77777777" w:rsidR="00E91961" w:rsidRPr="00020218" w:rsidRDefault="00AC0615"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Zajištění náboru a výběru vhodných uchazečů o zaměstnání</w:t>
            </w:r>
          </w:p>
        </w:tc>
      </w:tr>
      <w:tr w:rsidR="00E91961" w:rsidRPr="00020218" w14:paraId="02D65BD9" w14:textId="77777777" w:rsidTr="00432267">
        <w:tc>
          <w:tcPr>
            <w:tcW w:w="4530" w:type="dxa"/>
          </w:tcPr>
          <w:p w14:paraId="69BA8C58" w14:textId="77777777" w:rsidR="00E91961" w:rsidRPr="00020218" w:rsidRDefault="00E712D0"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Poskytovatel IT služeb a dodavatel software</w:t>
            </w:r>
          </w:p>
        </w:tc>
        <w:tc>
          <w:tcPr>
            <w:tcW w:w="4530" w:type="dxa"/>
          </w:tcPr>
          <w:p w14:paraId="34A6ECC7" w14:textId="4E49DD96" w:rsidR="00E91961" w:rsidRPr="00020218" w:rsidRDefault="008027AB"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Poskytování IT služ</w:t>
            </w:r>
            <w:r w:rsidR="004D4403" w:rsidRPr="00020218">
              <w:rPr>
                <w:rFonts w:asciiTheme="majorHAnsi" w:hAnsiTheme="majorHAnsi" w:cstheme="majorHAnsi"/>
                <w:color w:val="404040" w:themeColor="text1" w:themeTint="BF"/>
                <w:sz w:val="20"/>
                <w:szCs w:val="20"/>
              </w:rPr>
              <w:t>e</w:t>
            </w:r>
            <w:r w:rsidRPr="00020218">
              <w:rPr>
                <w:rFonts w:asciiTheme="majorHAnsi" w:hAnsiTheme="majorHAnsi" w:cstheme="majorHAnsi"/>
                <w:color w:val="404040" w:themeColor="text1" w:themeTint="BF"/>
                <w:sz w:val="20"/>
                <w:szCs w:val="20"/>
              </w:rPr>
              <w:t>b, software včetně servisní podpory, správy, rozvoje, údržby daného systému a zpracování analýz bezpečnostních rizik</w:t>
            </w:r>
          </w:p>
        </w:tc>
      </w:tr>
      <w:tr w:rsidR="00E91961" w:rsidRPr="00020218" w14:paraId="34DA8A04" w14:textId="77777777" w:rsidTr="00432267">
        <w:tc>
          <w:tcPr>
            <w:tcW w:w="4530" w:type="dxa"/>
          </w:tcPr>
          <w:p w14:paraId="748E473B" w14:textId="77777777" w:rsidR="00E91961" w:rsidRPr="00020218" w:rsidRDefault="00E712D0"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Poskytovatel právních služeb a poradenství</w:t>
            </w:r>
          </w:p>
        </w:tc>
        <w:tc>
          <w:tcPr>
            <w:tcW w:w="4530" w:type="dxa"/>
          </w:tcPr>
          <w:p w14:paraId="114F9382" w14:textId="77777777" w:rsidR="00E91961" w:rsidRPr="00020218" w:rsidRDefault="00AC0615"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Poskytování právních služeb a poradenství</w:t>
            </w:r>
          </w:p>
        </w:tc>
      </w:tr>
      <w:tr w:rsidR="00FB6162" w:rsidRPr="00020218" w14:paraId="7441E87B" w14:textId="77777777" w:rsidTr="00432267">
        <w:tc>
          <w:tcPr>
            <w:tcW w:w="4530" w:type="dxa"/>
          </w:tcPr>
          <w:p w14:paraId="3EED803D" w14:textId="77777777" w:rsidR="00FB6162" w:rsidRPr="00020218" w:rsidRDefault="00FB6162"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Ekonomický, daňový poradce, auditor </w:t>
            </w:r>
          </w:p>
        </w:tc>
        <w:tc>
          <w:tcPr>
            <w:tcW w:w="4530" w:type="dxa"/>
          </w:tcPr>
          <w:p w14:paraId="385D7442" w14:textId="77777777" w:rsidR="00FB6162" w:rsidRPr="00020218" w:rsidRDefault="00FB6162" w:rsidP="00020218">
            <w:pPr>
              <w:jc w:val="both"/>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Poskytování služeb a poradenství</w:t>
            </w:r>
          </w:p>
        </w:tc>
      </w:tr>
    </w:tbl>
    <w:p w14:paraId="7A60AA9D" w14:textId="77777777" w:rsidR="000F65A1" w:rsidRPr="00020218" w:rsidRDefault="000F65A1" w:rsidP="00020218">
      <w:pPr>
        <w:spacing w:before="240"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Příjemci osobních údajů</w:t>
      </w:r>
    </w:p>
    <w:p w14:paraId="2B036F65" w14:textId="434DA73D" w:rsidR="00CD2D8F" w:rsidRPr="00520A58" w:rsidRDefault="006A6278"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 xml:space="preserve">Správce může za určitých okolnosti předat </w:t>
      </w:r>
      <w:r w:rsidR="00385407" w:rsidRPr="00520A58">
        <w:rPr>
          <w:rFonts w:asciiTheme="majorHAnsi" w:hAnsiTheme="majorHAnsi" w:cstheme="majorHAnsi"/>
          <w:color w:val="404040" w:themeColor="text1" w:themeTint="BF"/>
          <w:sz w:val="20"/>
          <w:szCs w:val="20"/>
        </w:rPr>
        <w:t>V</w:t>
      </w:r>
      <w:r w:rsidR="00CE5E3D" w:rsidRPr="00520A58">
        <w:rPr>
          <w:rFonts w:asciiTheme="majorHAnsi" w:hAnsiTheme="majorHAnsi" w:cstheme="majorHAnsi"/>
          <w:color w:val="404040" w:themeColor="text1" w:themeTint="BF"/>
          <w:sz w:val="20"/>
          <w:szCs w:val="20"/>
        </w:rPr>
        <w:t xml:space="preserve">aše osobní údaje </w:t>
      </w:r>
      <w:r w:rsidR="00EB1B97" w:rsidRPr="00520A58">
        <w:rPr>
          <w:rFonts w:asciiTheme="majorHAnsi" w:hAnsiTheme="majorHAnsi" w:cstheme="majorHAnsi"/>
          <w:color w:val="404040" w:themeColor="text1" w:themeTint="BF"/>
          <w:sz w:val="20"/>
          <w:szCs w:val="20"/>
        </w:rPr>
        <w:t>tzv. příjemců</w:t>
      </w:r>
      <w:r w:rsidR="00CD2D8F" w:rsidRPr="00520A58">
        <w:rPr>
          <w:rFonts w:asciiTheme="majorHAnsi" w:hAnsiTheme="majorHAnsi" w:cstheme="majorHAnsi"/>
          <w:color w:val="404040" w:themeColor="text1" w:themeTint="BF"/>
          <w:sz w:val="20"/>
          <w:szCs w:val="20"/>
        </w:rPr>
        <w:t>m</w:t>
      </w:r>
      <w:r w:rsidR="00E66411" w:rsidRPr="00520A58">
        <w:rPr>
          <w:rFonts w:asciiTheme="majorHAnsi" w:hAnsiTheme="majorHAnsi" w:cstheme="majorHAnsi"/>
          <w:color w:val="404040" w:themeColor="text1" w:themeTint="BF"/>
          <w:sz w:val="20"/>
          <w:szCs w:val="20"/>
        </w:rPr>
        <w:t xml:space="preserve"> </w:t>
      </w:r>
      <w:r w:rsidR="00523DDC" w:rsidRPr="00520A58">
        <w:rPr>
          <w:rFonts w:asciiTheme="majorHAnsi" w:hAnsiTheme="majorHAnsi" w:cstheme="majorHAnsi"/>
          <w:color w:val="404040" w:themeColor="text1" w:themeTint="BF"/>
          <w:sz w:val="20"/>
          <w:szCs w:val="20"/>
        </w:rPr>
        <w:t xml:space="preserve">(další správce, zpracovatel) </w:t>
      </w:r>
      <w:r w:rsidR="00E66411" w:rsidRPr="00520A58">
        <w:rPr>
          <w:rFonts w:asciiTheme="majorHAnsi" w:hAnsiTheme="majorHAnsi" w:cstheme="majorHAnsi"/>
          <w:color w:val="404040" w:themeColor="text1" w:themeTint="BF"/>
          <w:sz w:val="20"/>
          <w:szCs w:val="20"/>
        </w:rPr>
        <w:t xml:space="preserve">a </w:t>
      </w:r>
      <w:r w:rsidR="00EB1B97" w:rsidRPr="00520A58">
        <w:rPr>
          <w:rFonts w:asciiTheme="majorHAnsi" w:hAnsiTheme="majorHAnsi" w:cstheme="majorHAnsi"/>
          <w:color w:val="404040" w:themeColor="text1" w:themeTint="BF"/>
          <w:sz w:val="20"/>
          <w:szCs w:val="20"/>
        </w:rPr>
        <w:t>třetím stranám</w:t>
      </w:r>
      <w:r w:rsidR="00CE5E3D" w:rsidRPr="00520A58">
        <w:rPr>
          <w:rFonts w:asciiTheme="majorHAnsi" w:hAnsiTheme="majorHAnsi" w:cstheme="majorHAnsi"/>
          <w:color w:val="404040" w:themeColor="text1" w:themeTint="BF"/>
          <w:sz w:val="20"/>
          <w:szCs w:val="20"/>
        </w:rPr>
        <w:t xml:space="preserve">. </w:t>
      </w:r>
    </w:p>
    <w:p w14:paraId="3DD55227" w14:textId="1CD22071" w:rsidR="00BB0FF9" w:rsidRPr="00520A58" w:rsidRDefault="00CE43EA" w:rsidP="00020218">
      <w:pPr>
        <w:spacing w:line="240" w:lineRule="auto"/>
        <w:jc w:val="both"/>
        <w:rPr>
          <w:rFonts w:asciiTheme="majorHAnsi" w:hAnsiTheme="majorHAnsi" w:cstheme="majorHAnsi"/>
          <w:color w:val="404040" w:themeColor="text1" w:themeTint="BF"/>
          <w:sz w:val="20"/>
          <w:szCs w:val="20"/>
          <w:shd w:val="clear" w:color="auto" w:fill="FFFFFF"/>
        </w:rPr>
      </w:pPr>
      <w:r w:rsidRPr="00520A58">
        <w:rPr>
          <w:rFonts w:asciiTheme="majorHAnsi" w:hAnsiTheme="majorHAnsi" w:cstheme="majorHAnsi"/>
          <w:b/>
          <w:bCs/>
          <w:color w:val="404040" w:themeColor="text1" w:themeTint="BF"/>
          <w:sz w:val="20"/>
          <w:szCs w:val="20"/>
          <w:shd w:val="clear" w:color="auto" w:fill="FFFFFF"/>
        </w:rPr>
        <w:t>P</w:t>
      </w:r>
      <w:r w:rsidR="00E66411" w:rsidRPr="00520A58">
        <w:rPr>
          <w:rFonts w:asciiTheme="majorHAnsi" w:hAnsiTheme="majorHAnsi" w:cstheme="majorHAnsi"/>
          <w:b/>
          <w:bCs/>
          <w:color w:val="404040" w:themeColor="text1" w:themeTint="BF"/>
          <w:sz w:val="20"/>
          <w:szCs w:val="20"/>
          <w:shd w:val="clear" w:color="auto" w:fill="FFFFFF"/>
        </w:rPr>
        <w:t>říjemc</w:t>
      </w:r>
      <w:r w:rsidR="004442F7" w:rsidRPr="00520A58">
        <w:rPr>
          <w:rFonts w:asciiTheme="majorHAnsi" w:hAnsiTheme="majorHAnsi" w:cstheme="majorHAnsi"/>
          <w:b/>
          <w:bCs/>
          <w:color w:val="404040" w:themeColor="text1" w:themeTint="BF"/>
          <w:sz w:val="20"/>
          <w:szCs w:val="20"/>
          <w:shd w:val="clear" w:color="auto" w:fill="FFFFFF"/>
        </w:rPr>
        <w:t>i</w:t>
      </w:r>
      <w:r w:rsidR="00E66411" w:rsidRPr="00520A58">
        <w:rPr>
          <w:rFonts w:asciiTheme="majorHAnsi" w:hAnsiTheme="majorHAnsi" w:cstheme="majorHAnsi"/>
          <w:color w:val="404040" w:themeColor="text1" w:themeTint="BF"/>
          <w:sz w:val="20"/>
          <w:szCs w:val="20"/>
          <w:shd w:val="clear" w:color="auto" w:fill="FFFFFF"/>
        </w:rPr>
        <w:t>, kterým jsou standardně předávány osobní údaje</w:t>
      </w:r>
      <w:r w:rsidR="004442F7" w:rsidRPr="00520A58">
        <w:rPr>
          <w:rFonts w:asciiTheme="majorHAnsi" w:hAnsiTheme="majorHAnsi" w:cstheme="majorHAnsi"/>
          <w:color w:val="404040" w:themeColor="text1" w:themeTint="BF"/>
          <w:sz w:val="20"/>
          <w:szCs w:val="20"/>
          <w:shd w:val="clear" w:color="auto" w:fill="FFFFFF"/>
        </w:rPr>
        <w:t>, zejména se jedná o</w:t>
      </w:r>
      <w:r w:rsidR="00BB0FF9" w:rsidRPr="00520A58">
        <w:rPr>
          <w:rFonts w:asciiTheme="majorHAnsi" w:hAnsiTheme="majorHAnsi" w:cstheme="majorHAnsi"/>
          <w:color w:val="404040" w:themeColor="text1" w:themeTint="BF"/>
          <w:sz w:val="20"/>
          <w:szCs w:val="20"/>
          <w:shd w:val="clear" w:color="auto" w:fill="FFFFFF"/>
        </w:rPr>
        <w:t>:</w:t>
      </w:r>
    </w:p>
    <w:p w14:paraId="3BBD818D" w14:textId="77777777" w:rsidR="005725B9" w:rsidRPr="00520A58" w:rsidRDefault="00490D78" w:rsidP="00020218">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shd w:val="clear" w:color="auto" w:fill="FFFFFF"/>
        </w:rPr>
        <w:t xml:space="preserve">Finanční úřad </w:t>
      </w:r>
    </w:p>
    <w:p w14:paraId="701FE0D3" w14:textId="77777777" w:rsidR="002317F4" w:rsidRPr="00520A58" w:rsidRDefault="007E54EA" w:rsidP="00020218">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shd w:val="clear" w:color="auto" w:fill="FFFFFF"/>
        </w:rPr>
        <w:t>Exekutorské úřady</w:t>
      </w:r>
    </w:p>
    <w:p w14:paraId="1201005B" w14:textId="77777777" w:rsidR="007E54EA" w:rsidRPr="00520A58" w:rsidRDefault="007E54EA" w:rsidP="00020218">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shd w:val="clear" w:color="auto" w:fill="FFFFFF"/>
        </w:rPr>
        <w:t>Soudy</w:t>
      </w:r>
    </w:p>
    <w:p w14:paraId="4B7766B8" w14:textId="4566C13F" w:rsidR="00086422" w:rsidRPr="00520A58" w:rsidRDefault="007E54EA" w:rsidP="00020218">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shd w:val="clear" w:color="auto" w:fill="FFFFFF"/>
        </w:rPr>
        <w:t>Policie ČR</w:t>
      </w:r>
      <w:r w:rsidR="00CE43EA" w:rsidRPr="00520A58">
        <w:rPr>
          <w:rFonts w:asciiTheme="majorHAnsi" w:hAnsiTheme="majorHAnsi" w:cstheme="majorHAnsi"/>
          <w:color w:val="404040" w:themeColor="text1" w:themeTint="BF"/>
          <w:sz w:val="20"/>
          <w:szCs w:val="20"/>
          <w:shd w:val="clear" w:color="auto" w:fill="FFFFFF"/>
        </w:rPr>
        <w:t>.</w:t>
      </w:r>
    </w:p>
    <w:p w14:paraId="32484ACD" w14:textId="031B94C1" w:rsidR="00D050D2" w:rsidRPr="00520A58" w:rsidRDefault="000849DC" w:rsidP="00020218">
      <w:pPr>
        <w:spacing w:line="240" w:lineRule="auto"/>
        <w:jc w:val="both"/>
        <w:rPr>
          <w:rFonts w:asciiTheme="majorHAnsi" w:hAnsiTheme="majorHAnsi" w:cstheme="majorHAnsi"/>
          <w:color w:val="404040" w:themeColor="text1" w:themeTint="BF"/>
          <w:sz w:val="20"/>
          <w:szCs w:val="20"/>
          <w:shd w:val="clear" w:color="auto" w:fill="FFFFFF"/>
        </w:rPr>
      </w:pPr>
      <w:r w:rsidRPr="00520A58">
        <w:rPr>
          <w:rFonts w:asciiTheme="majorHAnsi" w:hAnsiTheme="majorHAnsi" w:cstheme="majorHAnsi"/>
          <w:color w:val="404040" w:themeColor="text1" w:themeTint="BF"/>
          <w:sz w:val="20"/>
          <w:szCs w:val="20"/>
          <w:shd w:val="clear" w:color="auto" w:fill="FFFFFF"/>
        </w:rPr>
        <w:t xml:space="preserve">O </w:t>
      </w:r>
      <w:r w:rsidR="00360D92" w:rsidRPr="00520A58">
        <w:rPr>
          <w:rFonts w:asciiTheme="majorHAnsi" w:hAnsiTheme="majorHAnsi" w:cstheme="majorHAnsi"/>
          <w:color w:val="404040" w:themeColor="text1" w:themeTint="BF"/>
          <w:sz w:val="20"/>
          <w:szCs w:val="20"/>
          <w:shd w:val="clear" w:color="auto" w:fill="FFFFFF"/>
        </w:rPr>
        <w:t xml:space="preserve">příjemce se ovšem nejedná, pokud orgány veřejné </w:t>
      </w:r>
      <w:r w:rsidR="00C655BB" w:rsidRPr="00520A58">
        <w:rPr>
          <w:rFonts w:asciiTheme="majorHAnsi" w:hAnsiTheme="majorHAnsi" w:cstheme="majorHAnsi"/>
          <w:color w:val="404040" w:themeColor="text1" w:themeTint="BF"/>
          <w:sz w:val="20"/>
          <w:szCs w:val="20"/>
          <w:shd w:val="clear" w:color="auto" w:fill="FFFFFF"/>
        </w:rPr>
        <w:t>moci vyžadují osobní ú</w:t>
      </w:r>
      <w:r w:rsidR="00E66411" w:rsidRPr="00520A58">
        <w:rPr>
          <w:rFonts w:asciiTheme="majorHAnsi" w:hAnsiTheme="majorHAnsi" w:cstheme="majorHAnsi"/>
          <w:color w:val="404040" w:themeColor="text1" w:themeTint="BF"/>
          <w:sz w:val="20"/>
          <w:szCs w:val="20"/>
          <w:shd w:val="clear" w:color="auto" w:fill="FFFFFF"/>
        </w:rPr>
        <w:t>daje v rámci zvláštního šetření</w:t>
      </w:r>
      <w:r w:rsidR="00C655BB" w:rsidRPr="00520A58">
        <w:rPr>
          <w:rFonts w:asciiTheme="majorHAnsi" w:hAnsiTheme="majorHAnsi" w:cstheme="majorHAnsi"/>
          <w:color w:val="404040" w:themeColor="text1" w:themeTint="BF"/>
          <w:sz w:val="20"/>
          <w:szCs w:val="20"/>
          <w:shd w:val="clear" w:color="auto" w:fill="FFFFFF"/>
        </w:rPr>
        <w:t xml:space="preserve">, v takovém případě se jedná o tzv. </w:t>
      </w:r>
      <w:r w:rsidR="00C655BB" w:rsidRPr="00520A58">
        <w:rPr>
          <w:rFonts w:asciiTheme="majorHAnsi" w:hAnsiTheme="majorHAnsi" w:cstheme="majorHAnsi"/>
          <w:b/>
          <w:bCs/>
          <w:color w:val="404040" w:themeColor="text1" w:themeTint="BF"/>
          <w:sz w:val="20"/>
          <w:szCs w:val="20"/>
          <w:shd w:val="clear" w:color="auto" w:fill="FFFFFF"/>
        </w:rPr>
        <w:t>třetí stranu</w:t>
      </w:r>
      <w:r w:rsidR="00C655BB" w:rsidRPr="00520A58">
        <w:rPr>
          <w:rFonts w:asciiTheme="majorHAnsi" w:hAnsiTheme="majorHAnsi" w:cstheme="majorHAnsi"/>
          <w:color w:val="404040" w:themeColor="text1" w:themeTint="BF"/>
          <w:sz w:val="20"/>
          <w:szCs w:val="20"/>
          <w:shd w:val="clear" w:color="auto" w:fill="FFFFFF"/>
        </w:rPr>
        <w:t>.</w:t>
      </w:r>
    </w:p>
    <w:p w14:paraId="126BA014" w14:textId="6F6289AB" w:rsidR="002F2793" w:rsidRPr="00020218" w:rsidRDefault="002F2793" w:rsidP="00020218">
      <w:pPr>
        <w:spacing w:line="240" w:lineRule="auto"/>
        <w:jc w:val="both"/>
        <w:rPr>
          <w:rFonts w:asciiTheme="majorHAnsi" w:hAnsiTheme="majorHAnsi" w:cstheme="majorHAnsi"/>
          <w:b/>
          <w:bCs/>
          <w:color w:val="C00000"/>
          <w:sz w:val="20"/>
          <w:szCs w:val="20"/>
          <w:shd w:val="clear" w:color="auto" w:fill="FFFFFF"/>
        </w:rPr>
      </w:pPr>
      <w:r w:rsidRPr="00020218">
        <w:rPr>
          <w:rFonts w:asciiTheme="majorHAnsi" w:hAnsiTheme="majorHAnsi" w:cstheme="majorHAnsi"/>
          <w:b/>
          <w:bCs/>
          <w:color w:val="C00000"/>
          <w:sz w:val="20"/>
          <w:szCs w:val="20"/>
          <w:shd w:val="clear" w:color="auto" w:fill="FFFFFF"/>
        </w:rPr>
        <w:t>Předávání osobních údajů do třetích zemí</w:t>
      </w:r>
    </w:p>
    <w:p w14:paraId="10B1A359" w14:textId="77777777" w:rsidR="00D4725C" w:rsidRPr="00520A58" w:rsidRDefault="00D4725C"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Správce, případně zpracovatel pro správce, zpracovávají Vaše osobní údaje primárně na území České republiky, případně na území Evropské unie (dále jen „EU“), kde je v každé členské zemi zaručena unifikovaná ochrana osobních údajů. Zcela výjimečně mohou být Vaše osobní údaje zpracovány mimo území EU, například v počítačovém systému, jehož servery se budou nacházet mimo území EU. V takovém případě bychom vybrali jako smluvního partnera společnost, která bude splňovat podmínky pro bezpečný přenos dat v souladu s platnou právní úpravou. O</w:t>
      </w:r>
      <w:r w:rsidRPr="00520A58">
        <w:rPr>
          <w:rFonts w:asciiTheme="majorHAnsi" w:hAnsiTheme="majorHAnsi" w:cstheme="majorHAnsi"/>
          <w:color w:val="404040" w:themeColor="text1" w:themeTint="BF"/>
          <w:sz w:val="20"/>
          <w:szCs w:val="20"/>
          <w:shd w:val="clear" w:color="auto" w:fill="FFFFFF"/>
        </w:rPr>
        <w:t xml:space="preserve"> konkrétních opatřeních a postupech, komu a do jakých zemí jsou osobní údaje zpřístupňovány/předány, za jakých podmínek, jak jsou jeho údaje chráněny, případně rizika s tím související Vás budeme</w:t>
      </w:r>
      <w:r w:rsidRPr="00520A58">
        <w:rPr>
          <w:rFonts w:asciiTheme="majorHAnsi" w:hAnsiTheme="majorHAnsi" w:cstheme="majorHAnsi"/>
          <w:color w:val="404040" w:themeColor="text1" w:themeTint="BF"/>
          <w:sz w:val="20"/>
          <w:szCs w:val="20"/>
        </w:rPr>
        <w:t xml:space="preserve"> vhodným způsobem informovat. </w:t>
      </w:r>
    </w:p>
    <w:p w14:paraId="2B200A76" w14:textId="77777777" w:rsidR="00653B5B" w:rsidRPr="00020218" w:rsidRDefault="00653B5B" w:rsidP="00020218">
      <w:pPr>
        <w:spacing w:after="0"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Práva subjektu údajů</w:t>
      </w:r>
    </w:p>
    <w:p w14:paraId="073E2577"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 xml:space="preserve">Zakládá-li se zpracování osobních údajů na Vašem souhlasu, máte právo svůj souhlas </w:t>
      </w:r>
      <w:r w:rsidRPr="00520A58">
        <w:rPr>
          <w:rFonts w:asciiTheme="majorHAnsi" w:eastAsia="Times New Roman" w:hAnsiTheme="majorHAnsi" w:cstheme="majorHAnsi"/>
          <w:b/>
          <w:bCs/>
          <w:color w:val="404040" w:themeColor="text1" w:themeTint="BF"/>
          <w:spacing w:val="1"/>
          <w:sz w:val="20"/>
          <w:szCs w:val="20"/>
          <w:lang w:eastAsia="cs-CZ"/>
        </w:rPr>
        <w:t>kdykoli odvolat</w:t>
      </w:r>
      <w:r w:rsidRPr="00520A58">
        <w:rPr>
          <w:rFonts w:asciiTheme="majorHAnsi" w:eastAsia="Times New Roman" w:hAnsiTheme="majorHAnsi" w:cstheme="majorHAnsi"/>
          <w:color w:val="404040" w:themeColor="text1" w:themeTint="BF"/>
          <w:spacing w:val="1"/>
          <w:sz w:val="20"/>
          <w:szCs w:val="20"/>
          <w:lang w:eastAsia="cs-CZ"/>
        </w:rPr>
        <w:t xml:space="preserve">. </w:t>
      </w:r>
      <w:r w:rsidRPr="00520A58">
        <w:rPr>
          <w:rFonts w:asciiTheme="majorHAnsi" w:hAnsiTheme="majorHAnsi" w:cstheme="majorHAnsi"/>
          <w:color w:val="404040" w:themeColor="text1" w:themeTint="BF"/>
          <w:sz w:val="20"/>
          <w:szCs w:val="20"/>
          <w:shd w:val="clear" w:color="auto" w:fill="FFFFFF"/>
        </w:rPr>
        <w:t xml:space="preserve">V souvislosti s odvoláním souhlasu Vás správce informuje, </w:t>
      </w:r>
      <w:r w:rsidRPr="00520A58">
        <w:rPr>
          <w:rFonts w:asciiTheme="majorHAnsi" w:hAnsiTheme="majorHAnsi" w:cstheme="majorHAnsi"/>
          <w:b/>
          <w:bCs/>
          <w:color w:val="404040" w:themeColor="text1" w:themeTint="BF"/>
          <w:sz w:val="20"/>
          <w:szCs w:val="20"/>
        </w:rPr>
        <w:t>že odvolání souhlasu nemá vliv na zákonnost zpracování osobních údajů do okamžiku jeho odvolání</w:t>
      </w:r>
      <w:r w:rsidRPr="00520A58">
        <w:rPr>
          <w:rFonts w:asciiTheme="majorHAnsi" w:hAnsiTheme="majorHAnsi" w:cstheme="majorHAnsi"/>
          <w:color w:val="404040" w:themeColor="text1" w:themeTint="BF"/>
          <w:sz w:val="20"/>
          <w:szCs w:val="20"/>
        </w:rPr>
        <w:t>, ani na zpracování údajů z jiných právních důvodů, pro které není Váš souhlas vyžadován</w:t>
      </w:r>
      <w:r w:rsidRPr="00520A58">
        <w:rPr>
          <w:rFonts w:asciiTheme="majorHAnsi" w:hAnsiTheme="majorHAnsi" w:cstheme="majorHAnsi"/>
          <w:b/>
          <w:bCs/>
          <w:color w:val="404040" w:themeColor="text1" w:themeTint="BF"/>
          <w:sz w:val="20"/>
          <w:szCs w:val="20"/>
        </w:rPr>
        <w:t>.</w:t>
      </w:r>
    </w:p>
    <w:p w14:paraId="762FFC7A"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 xml:space="preserve">Máte právo požadovat </w:t>
      </w:r>
      <w:r w:rsidRPr="00520A58">
        <w:rPr>
          <w:rFonts w:asciiTheme="majorHAnsi" w:eastAsia="Times New Roman" w:hAnsiTheme="majorHAnsi" w:cstheme="majorHAnsi"/>
          <w:b/>
          <w:bCs/>
          <w:color w:val="404040" w:themeColor="text1" w:themeTint="BF"/>
          <w:spacing w:val="1"/>
          <w:sz w:val="20"/>
          <w:szCs w:val="20"/>
          <w:lang w:eastAsia="cs-CZ"/>
        </w:rPr>
        <w:t>přístup</w:t>
      </w:r>
      <w:r w:rsidRPr="00520A58">
        <w:rPr>
          <w:rFonts w:asciiTheme="majorHAnsi" w:eastAsia="Times New Roman" w:hAnsiTheme="majorHAnsi" w:cstheme="majorHAnsi"/>
          <w:color w:val="404040" w:themeColor="text1" w:themeTint="BF"/>
          <w:spacing w:val="1"/>
          <w:sz w:val="20"/>
          <w:szCs w:val="20"/>
          <w:lang w:eastAsia="cs-CZ"/>
        </w:rPr>
        <w:t xml:space="preserve"> ke svým osobním údajům a podrobnější informace o jejich zpracování.</w:t>
      </w:r>
    </w:p>
    <w:p w14:paraId="29F5C1A4"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 xml:space="preserve">Máte právo požadovat </w:t>
      </w:r>
      <w:r w:rsidRPr="00520A58">
        <w:rPr>
          <w:rFonts w:asciiTheme="majorHAnsi" w:eastAsia="Times New Roman" w:hAnsiTheme="majorHAnsi" w:cstheme="majorHAnsi"/>
          <w:b/>
          <w:bCs/>
          <w:color w:val="404040" w:themeColor="text1" w:themeTint="BF"/>
          <w:spacing w:val="1"/>
          <w:sz w:val="20"/>
          <w:szCs w:val="20"/>
          <w:lang w:eastAsia="cs-CZ"/>
        </w:rPr>
        <w:t>opravu</w:t>
      </w:r>
      <w:r w:rsidRPr="00520A58">
        <w:rPr>
          <w:rFonts w:asciiTheme="majorHAnsi" w:eastAsia="Times New Roman" w:hAnsiTheme="majorHAnsi" w:cstheme="majorHAnsi"/>
          <w:color w:val="404040" w:themeColor="text1" w:themeTint="BF"/>
          <w:spacing w:val="1"/>
          <w:sz w:val="20"/>
          <w:szCs w:val="20"/>
          <w:lang w:eastAsia="cs-CZ"/>
        </w:rPr>
        <w:t xml:space="preserve"> Vašich nepřesných nebo neúplných osobních údajů.</w:t>
      </w:r>
    </w:p>
    <w:p w14:paraId="54128B04"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Máte právo požádat o </w:t>
      </w:r>
      <w:r w:rsidRPr="00520A58">
        <w:rPr>
          <w:rFonts w:asciiTheme="majorHAnsi" w:eastAsia="Times New Roman" w:hAnsiTheme="majorHAnsi" w:cstheme="majorHAnsi"/>
          <w:b/>
          <w:bCs/>
          <w:color w:val="404040" w:themeColor="text1" w:themeTint="BF"/>
          <w:spacing w:val="1"/>
          <w:sz w:val="20"/>
          <w:szCs w:val="20"/>
          <w:lang w:eastAsia="cs-CZ"/>
        </w:rPr>
        <w:t>poskytnutí</w:t>
      </w:r>
      <w:r w:rsidRPr="00520A58">
        <w:rPr>
          <w:rFonts w:asciiTheme="majorHAnsi" w:eastAsia="Times New Roman" w:hAnsiTheme="majorHAnsi" w:cstheme="majorHAnsi"/>
          <w:color w:val="404040" w:themeColor="text1" w:themeTint="BF"/>
          <w:spacing w:val="1"/>
          <w:sz w:val="20"/>
          <w:szCs w:val="20"/>
          <w:lang w:eastAsia="cs-CZ"/>
        </w:rPr>
        <w:t xml:space="preserve">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666BFB82"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 xml:space="preserve">Máte právo podat </w:t>
      </w:r>
      <w:r w:rsidRPr="00520A58">
        <w:rPr>
          <w:rFonts w:asciiTheme="majorHAnsi" w:eastAsia="Times New Roman" w:hAnsiTheme="majorHAnsi" w:cstheme="majorHAnsi"/>
          <w:b/>
          <w:bCs/>
          <w:color w:val="404040" w:themeColor="text1" w:themeTint="BF"/>
          <w:spacing w:val="1"/>
          <w:sz w:val="20"/>
          <w:szCs w:val="20"/>
          <w:lang w:eastAsia="cs-CZ"/>
        </w:rPr>
        <w:t>námitku</w:t>
      </w:r>
      <w:r w:rsidRPr="00520A58">
        <w:rPr>
          <w:rFonts w:asciiTheme="majorHAnsi" w:eastAsia="Times New Roman" w:hAnsiTheme="majorHAnsi" w:cstheme="majorHAnsi"/>
          <w:color w:val="404040" w:themeColor="text1" w:themeTint="BF"/>
          <w:spacing w:val="1"/>
          <w:sz w:val="20"/>
          <w:szCs w:val="20"/>
          <w:lang w:eastAsia="cs-CZ"/>
        </w:rPr>
        <w:t xml:space="preserve"> týkající se zpracování některých nebo všech vašich osobních údajů.</w:t>
      </w:r>
    </w:p>
    <w:p w14:paraId="579C8902"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lastRenderedPageBreak/>
        <w:t>Máte právo nás požádat o </w:t>
      </w:r>
      <w:r w:rsidRPr="00520A58">
        <w:rPr>
          <w:rFonts w:asciiTheme="majorHAnsi" w:eastAsia="Times New Roman" w:hAnsiTheme="majorHAnsi" w:cstheme="majorHAnsi"/>
          <w:b/>
          <w:bCs/>
          <w:color w:val="404040" w:themeColor="text1" w:themeTint="BF"/>
          <w:spacing w:val="1"/>
          <w:sz w:val="20"/>
          <w:szCs w:val="20"/>
          <w:lang w:eastAsia="cs-CZ"/>
        </w:rPr>
        <w:t>výmaz</w:t>
      </w:r>
      <w:r w:rsidRPr="00520A58">
        <w:rPr>
          <w:rFonts w:asciiTheme="majorHAnsi" w:eastAsia="Times New Roman" w:hAnsiTheme="majorHAnsi" w:cstheme="majorHAnsi"/>
          <w:color w:val="404040" w:themeColor="text1" w:themeTint="BF"/>
          <w:spacing w:val="1"/>
          <w:sz w:val="20"/>
          <w:szCs w:val="20"/>
          <w:lang w:eastAsia="cs-CZ"/>
        </w:rPr>
        <w:t xml:space="preserve"> vašich osobních údajů, pokud již nemáme žádný právní důvod pro jejich další zpracování.</w:t>
      </w:r>
    </w:p>
    <w:p w14:paraId="2B410950"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pacing w:val="1"/>
          <w:sz w:val="20"/>
          <w:szCs w:val="20"/>
          <w:lang w:eastAsia="cs-CZ"/>
        </w:rPr>
        <w:t xml:space="preserve">Máte právo podat </w:t>
      </w:r>
      <w:r w:rsidRPr="00520A58">
        <w:rPr>
          <w:rFonts w:asciiTheme="majorHAnsi" w:eastAsia="Times New Roman" w:hAnsiTheme="majorHAnsi" w:cstheme="majorHAnsi"/>
          <w:b/>
          <w:bCs/>
          <w:color w:val="404040" w:themeColor="text1" w:themeTint="BF"/>
          <w:spacing w:val="1"/>
          <w:sz w:val="20"/>
          <w:szCs w:val="20"/>
          <w:lang w:eastAsia="cs-CZ"/>
        </w:rPr>
        <w:t>stížnost</w:t>
      </w:r>
      <w:r w:rsidRPr="00520A58">
        <w:rPr>
          <w:rFonts w:asciiTheme="majorHAnsi" w:eastAsia="Times New Roman" w:hAnsiTheme="majorHAnsi" w:cstheme="majorHAnsi"/>
          <w:color w:val="404040" w:themeColor="text1" w:themeTint="BF"/>
          <w:spacing w:val="1"/>
          <w:sz w:val="20"/>
          <w:szCs w:val="20"/>
          <w:lang w:eastAsia="cs-CZ"/>
        </w:rPr>
        <w:t xml:space="preserve"> ÚOOÚ.</w:t>
      </w:r>
    </w:p>
    <w:p w14:paraId="790F1801" w14:textId="77777777" w:rsidR="00653B5B" w:rsidRPr="00520A58" w:rsidRDefault="00653B5B" w:rsidP="0002021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520A58">
        <w:rPr>
          <w:rFonts w:asciiTheme="majorHAnsi" w:eastAsia="Times New Roman" w:hAnsiTheme="majorHAnsi" w:cstheme="majorHAnsi"/>
          <w:color w:val="404040" w:themeColor="text1" w:themeTint="BF"/>
          <w:sz w:val="20"/>
          <w:szCs w:val="20"/>
          <w:lang w:eastAsia="cs-CZ"/>
        </w:rPr>
        <w:t xml:space="preserve">Máte právo </w:t>
      </w:r>
      <w:r w:rsidRPr="00520A58">
        <w:rPr>
          <w:rFonts w:asciiTheme="majorHAnsi" w:eastAsia="Times New Roman" w:hAnsiTheme="majorHAnsi" w:cstheme="majorHAnsi"/>
          <w:b/>
          <w:bCs/>
          <w:color w:val="404040" w:themeColor="text1" w:themeTint="BF"/>
          <w:sz w:val="20"/>
          <w:szCs w:val="20"/>
          <w:lang w:eastAsia="cs-CZ"/>
        </w:rPr>
        <w:t>nebýt předmětem</w:t>
      </w:r>
      <w:r w:rsidRPr="00520A58">
        <w:rPr>
          <w:rFonts w:asciiTheme="majorHAnsi" w:eastAsia="Times New Roman" w:hAnsiTheme="majorHAnsi" w:cstheme="majorHAnsi"/>
          <w:color w:val="404040" w:themeColor="text1" w:themeTint="BF"/>
          <w:sz w:val="20"/>
          <w:szCs w:val="20"/>
          <w:lang w:eastAsia="cs-CZ"/>
        </w:rPr>
        <w:t xml:space="preserve"> automatizovaného individuálního rozhodování, včetně profilování.</w:t>
      </w:r>
    </w:p>
    <w:p w14:paraId="5318C550" w14:textId="77777777" w:rsidR="00653B5B" w:rsidRPr="00020218" w:rsidRDefault="00653B5B" w:rsidP="00020218">
      <w:pPr>
        <w:pStyle w:val="Default"/>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 xml:space="preserve">Případná aktualizace memoranda </w:t>
      </w:r>
    </w:p>
    <w:p w14:paraId="78567E14" w14:textId="77777777" w:rsidR="00653B5B" w:rsidRPr="00020218" w:rsidRDefault="00653B5B" w:rsidP="00020218">
      <w:pPr>
        <w:pStyle w:val="Default"/>
        <w:rPr>
          <w:sz w:val="20"/>
          <w:szCs w:val="20"/>
        </w:rPr>
      </w:pPr>
    </w:p>
    <w:p w14:paraId="292FB450" w14:textId="77777777" w:rsidR="00653B5B" w:rsidRPr="00520A58" w:rsidRDefault="00653B5B"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Vzhledem ke skutečnosti, že může docházet ke změně pravidel a podmínek zpracování a ochrany Vašich osobních údajů, zejména v důsledku změny právních předpisů, případně může dojít ke změně našich podmínek, postupů a způsobů zpracování a ochrany Vašich osobních údajů, budeme Vás o takových změnách informovat prostřednictvím aktualizace tohoto memoranda, nevyžádá-li si taková změna Vaše přímé kontaktování.</w:t>
      </w:r>
    </w:p>
    <w:p w14:paraId="26251C08" w14:textId="77777777" w:rsidR="00653B5B" w:rsidRPr="00520A58" w:rsidRDefault="00653B5B"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Poslední aktualizace tohoto memoranda proběhla ke dni 1. 3. 2023.</w:t>
      </w:r>
    </w:p>
    <w:p w14:paraId="03EC2A44" w14:textId="77777777" w:rsidR="00DA1CC8" w:rsidRPr="00020218" w:rsidRDefault="00C25552" w:rsidP="00020218">
      <w:pPr>
        <w:spacing w:line="240" w:lineRule="auto"/>
        <w:jc w:val="both"/>
        <w:rPr>
          <w:rFonts w:asciiTheme="majorHAnsi" w:hAnsiTheme="majorHAnsi" w:cstheme="majorHAnsi"/>
          <w:b/>
          <w:bCs/>
          <w:color w:val="C00000"/>
          <w:sz w:val="20"/>
          <w:szCs w:val="20"/>
        </w:rPr>
      </w:pPr>
      <w:r w:rsidRPr="00020218">
        <w:rPr>
          <w:rFonts w:asciiTheme="majorHAnsi" w:hAnsiTheme="majorHAnsi" w:cstheme="majorHAnsi"/>
          <w:b/>
          <w:bCs/>
          <w:color w:val="C00000"/>
          <w:sz w:val="20"/>
          <w:szCs w:val="20"/>
        </w:rPr>
        <w:t>Výkon prav subjektu údajů</w:t>
      </w:r>
    </w:p>
    <w:p w14:paraId="1BBD1AA1" w14:textId="3AAA4937" w:rsidR="00484757" w:rsidRPr="00020218" w:rsidRDefault="00484757" w:rsidP="00020218">
      <w:pPr>
        <w:spacing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 xml:space="preserve">Pokud se jedná o </w:t>
      </w:r>
      <w:r w:rsidR="00BF5771" w:rsidRPr="00520A58">
        <w:rPr>
          <w:rFonts w:asciiTheme="majorHAnsi" w:hAnsiTheme="majorHAnsi" w:cstheme="majorHAnsi"/>
          <w:color w:val="404040" w:themeColor="text1" w:themeTint="BF"/>
          <w:sz w:val="20"/>
          <w:szCs w:val="20"/>
        </w:rPr>
        <w:t>V</w:t>
      </w:r>
      <w:r w:rsidRPr="00520A58">
        <w:rPr>
          <w:rFonts w:asciiTheme="majorHAnsi" w:hAnsiTheme="majorHAnsi" w:cstheme="majorHAnsi"/>
          <w:color w:val="404040" w:themeColor="text1" w:themeTint="BF"/>
          <w:sz w:val="20"/>
          <w:szCs w:val="20"/>
        </w:rPr>
        <w:t xml:space="preserve">aši </w:t>
      </w:r>
      <w:r w:rsidRPr="00520A58">
        <w:rPr>
          <w:rFonts w:asciiTheme="majorHAnsi" w:hAnsiTheme="majorHAnsi" w:cstheme="majorHAnsi"/>
          <w:b/>
          <w:color w:val="404040" w:themeColor="text1" w:themeTint="BF"/>
          <w:sz w:val="20"/>
          <w:szCs w:val="20"/>
        </w:rPr>
        <w:t>žádost</w:t>
      </w:r>
      <w:r w:rsidRPr="00520A58">
        <w:rPr>
          <w:rFonts w:asciiTheme="majorHAnsi" w:hAnsiTheme="majorHAnsi" w:cstheme="majorHAnsi"/>
          <w:color w:val="404040" w:themeColor="text1" w:themeTint="BF"/>
          <w:sz w:val="20"/>
          <w:szCs w:val="20"/>
        </w:rPr>
        <w:t xml:space="preserve">, kterou uplatníte své právo podle </w:t>
      </w:r>
      <w:r w:rsidR="00207E97" w:rsidRPr="00520A58">
        <w:rPr>
          <w:rFonts w:asciiTheme="majorHAnsi" w:hAnsiTheme="majorHAnsi" w:cstheme="majorHAnsi"/>
          <w:color w:val="404040" w:themeColor="text1" w:themeTint="BF"/>
          <w:sz w:val="20"/>
          <w:szCs w:val="20"/>
        </w:rPr>
        <w:t>výčtu uvedeného v</w:t>
      </w:r>
      <w:r w:rsidR="001552A8" w:rsidRPr="00520A58">
        <w:rPr>
          <w:rFonts w:asciiTheme="majorHAnsi" w:hAnsiTheme="majorHAnsi" w:cstheme="majorHAnsi"/>
          <w:color w:val="404040" w:themeColor="text1" w:themeTint="BF"/>
          <w:sz w:val="20"/>
          <w:szCs w:val="20"/>
        </w:rPr>
        <w:t> </w:t>
      </w:r>
      <w:r w:rsidR="00EF1B3A" w:rsidRPr="00520A58">
        <w:rPr>
          <w:rFonts w:asciiTheme="majorHAnsi" w:hAnsiTheme="majorHAnsi" w:cstheme="majorHAnsi"/>
          <w:color w:val="404040" w:themeColor="text1" w:themeTint="BF"/>
          <w:sz w:val="20"/>
          <w:szCs w:val="20"/>
        </w:rPr>
        <w:t>části</w:t>
      </w:r>
      <w:r w:rsidR="001552A8" w:rsidRPr="00520A58">
        <w:rPr>
          <w:rFonts w:asciiTheme="majorHAnsi" w:hAnsiTheme="majorHAnsi" w:cstheme="majorHAnsi"/>
          <w:color w:val="404040" w:themeColor="text1" w:themeTint="BF"/>
          <w:sz w:val="20"/>
          <w:szCs w:val="20"/>
        </w:rPr>
        <w:t xml:space="preserve"> nazvané</w:t>
      </w:r>
      <w:r w:rsidR="00EF1B3A" w:rsidRPr="00020218">
        <w:rPr>
          <w:rFonts w:asciiTheme="majorHAnsi" w:hAnsiTheme="majorHAnsi" w:cstheme="majorHAnsi"/>
          <w:color w:val="404040" w:themeColor="text1" w:themeTint="BF"/>
          <w:sz w:val="20"/>
          <w:szCs w:val="20"/>
        </w:rPr>
        <w:t xml:space="preserve"> </w:t>
      </w:r>
      <w:r w:rsidR="00EF1B3A" w:rsidRPr="00020218">
        <w:rPr>
          <w:rFonts w:asciiTheme="majorHAnsi" w:hAnsiTheme="majorHAnsi" w:cstheme="majorHAnsi"/>
          <w:b/>
          <w:bCs/>
          <w:color w:val="C00000"/>
          <w:sz w:val="20"/>
          <w:szCs w:val="20"/>
        </w:rPr>
        <w:t xml:space="preserve">Práva subjektu údajů </w:t>
      </w:r>
      <w:r w:rsidR="001E102C" w:rsidRPr="00520A58">
        <w:rPr>
          <w:rFonts w:asciiTheme="majorHAnsi" w:hAnsiTheme="majorHAnsi" w:cstheme="majorHAnsi"/>
          <w:color w:val="404040" w:themeColor="text1" w:themeTint="BF"/>
          <w:sz w:val="20"/>
          <w:szCs w:val="20"/>
        </w:rPr>
        <w:t>tohoto m</w:t>
      </w:r>
      <w:r w:rsidR="00EF1B3A" w:rsidRPr="00520A58">
        <w:rPr>
          <w:rFonts w:asciiTheme="majorHAnsi" w:hAnsiTheme="majorHAnsi" w:cstheme="majorHAnsi"/>
          <w:color w:val="404040" w:themeColor="text1" w:themeTint="BF"/>
          <w:sz w:val="20"/>
          <w:szCs w:val="20"/>
        </w:rPr>
        <w:t>emoranda</w:t>
      </w:r>
      <w:r w:rsidRPr="00520A58">
        <w:rPr>
          <w:rFonts w:asciiTheme="majorHAnsi" w:hAnsiTheme="majorHAnsi" w:cstheme="majorHAnsi"/>
          <w:color w:val="404040" w:themeColor="text1" w:themeTint="BF"/>
          <w:sz w:val="20"/>
          <w:szCs w:val="20"/>
        </w:rPr>
        <w:t xml:space="preserve">, správce je </w:t>
      </w:r>
      <w:r w:rsidRPr="00520A58">
        <w:rPr>
          <w:rFonts w:asciiTheme="majorHAnsi" w:hAnsiTheme="majorHAnsi" w:cstheme="majorHAnsi"/>
          <w:b/>
          <w:color w:val="404040" w:themeColor="text1" w:themeTint="BF"/>
          <w:sz w:val="20"/>
          <w:szCs w:val="20"/>
        </w:rPr>
        <w:t>vždy povinen</w:t>
      </w:r>
      <w:r w:rsidRPr="00520A58">
        <w:rPr>
          <w:rFonts w:asciiTheme="majorHAnsi" w:hAnsiTheme="majorHAnsi" w:cstheme="majorHAnsi"/>
          <w:color w:val="404040" w:themeColor="text1" w:themeTint="BF"/>
          <w:sz w:val="20"/>
          <w:szCs w:val="20"/>
        </w:rPr>
        <w:t xml:space="preserve"> se takovou žádostí subjektu údajů zabývat, přičemž musí informaci poskytnout bez zbytečného odkladu po obdržení žádosti, v každém případě však </w:t>
      </w:r>
      <w:r w:rsidRPr="00520A58">
        <w:rPr>
          <w:rFonts w:asciiTheme="majorHAnsi" w:hAnsiTheme="majorHAnsi" w:cstheme="majorHAnsi"/>
          <w:b/>
          <w:color w:val="404040" w:themeColor="text1" w:themeTint="BF"/>
          <w:sz w:val="20"/>
          <w:szCs w:val="20"/>
        </w:rPr>
        <w:t>do jednoho měsíce od obdržení žádosti.</w:t>
      </w:r>
      <w:r w:rsidRPr="00520A58">
        <w:rPr>
          <w:rFonts w:asciiTheme="majorHAnsi" w:hAnsiTheme="majorHAnsi" w:cstheme="majorHAnsi"/>
          <w:color w:val="404040" w:themeColor="text1" w:themeTint="BF"/>
          <w:sz w:val="20"/>
          <w:szCs w:val="20"/>
        </w:rPr>
        <w:t xml:space="preserve"> Tuto lhůtu </w:t>
      </w:r>
      <w:r w:rsidRPr="00520A58">
        <w:rPr>
          <w:rFonts w:asciiTheme="majorHAnsi" w:hAnsiTheme="majorHAnsi" w:cstheme="majorHAnsi"/>
          <w:b/>
          <w:bCs/>
          <w:color w:val="404040" w:themeColor="text1" w:themeTint="BF"/>
          <w:sz w:val="20"/>
          <w:szCs w:val="20"/>
        </w:rPr>
        <w:t>lze ve výjimečných případech</w:t>
      </w:r>
      <w:r w:rsidRPr="00520A58">
        <w:rPr>
          <w:rFonts w:asciiTheme="majorHAnsi" w:hAnsiTheme="majorHAnsi" w:cstheme="majorHAnsi"/>
          <w:color w:val="404040" w:themeColor="text1" w:themeTint="BF"/>
          <w:sz w:val="20"/>
          <w:szCs w:val="20"/>
        </w:rPr>
        <w:t xml:space="preserve"> prodloužit o dva měsíce, o čemž musí být subjekt údajů ze strany správce informován, včetně důvodů takového prodloužení.</w:t>
      </w:r>
      <w:r w:rsidRPr="00020218">
        <w:rPr>
          <w:rFonts w:asciiTheme="majorHAnsi" w:hAnsiTheme="majorHAnsi" w:cstheme="majorHAnsi"/>
          <w:color w:val="404040" w:themeColor="text1" w:themeTint="BF"/>
          <w:sz w:val="20"/>
          <w:szCs w:val="20"/>
        </w:rPr>
        <w:t xml:space="preserve"> </w:t>
      </w:r>
    </w:p>
    <w:tbl>
      <w:tblPr>
        <w:tblStyle w:val="Mkatabulky"/>
        <w:tblW w:w="0" w:type="auto"/>
        <w:tblInd w:w="108" w:type="dxa"/>
        <w:tblLook w:val="04A0" w:firstRow="1" w:lastRow="0" w:firstColumn="1" w:lastColumn="0" w:noHBand="0" w:noVBand="1"/>
      </w:tblPr>
      <w:tblGrid>
        <w:gridCol w:w="8952"/>
      </w:tblGrid>
      <w:tr w:rsidR="00DF549E" w:rsidRPr="00020218" w14:paraId="39B1B0D0" w14:textId="77777777" w:rsidTr="00947368">
        <w:tc>
          <w:tcPr>
            <w:tcW w:w="8952" w:type="dxa"/>
          </w:tcPr>
          <w:p w14:paraId="43776F9A" w14:textId="77777777" w:rsidR="00DF549E" w:rsidRPr="00020218" w:rsidRDefault="00DF549E" w:rsidP="00020218">
            <w:pPr>
              <w:jc w:val="both"/>
              <w:rPr>
                <w:rFonts w:asciiTheme="majorHAnsi" w:hAnsiTheme="majorHAnsi" w:cstheme="majorHAnsi"/>
                <w:b/>
                <w:bCs/>
                <w:color w:val="404040" w:themeColor="text1" w:themeTint="BF"/>
                <w:sz w:val="20"/>
                <w:szCs w:val="20"/>
              </w:rPr>
            </w:pPr>
            <w:r w:rsidRPr="00020218">
              <w:rPr>
                <w:rFonts w:asciiTheme="majorHAnsi" w:hAnsiTheme="majorHAnsi" w:cstheme="majorHAnsi"/>
                <w:b/>
                <w:bCs/>
                <w:color w:val="404040" w:themeColor="text1" w:themeTint="BF"/>
                <w:sz w:val="20"/>
                <w:szCs w:val="20"/>
              </w:rPr>
              <w:t>Vaši žádost můžete poslat:</w:t>
            </w:r>
          </w:p>
          <w:p w14:paraId="58014368" w14:textId="77777777" w:rsidR="00DF549E" w:rsidRPr="00020218" w:rsidRDefault="00DF549E" w:rsidP="00020218">
            <w:pPr>
              <w:pStyle w:val="Default"/>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do sídla správce  </w:t>
            </w:r>
          </w:p>
          <w:p w14:paraId="4383CC2A" w14:textId="37C330A4" w:rsidR="00DF549E" w:rsidRPr="00020218" w:rsidRDefault="00DF549E" w:rsidP="00020218">
            <w:pPr>
              <w:pStyle w:val="Default"/>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na e-mailovou adresu </w:t>
            </w:r>
            <w:hyperlink r:id="rId8" w:history="1">
              <w:r w:rsidR="009D52C7" w:rsidRPr="00FC02EE">
                <w:rPr>
                  <w:rStyle w:val="Hypertextovodkaz"/>
                  <w:rFonts w:asciiTheme="majorHAnsi" w:hAnsiTheme="majorHAnsi" w:cstheme="majorHAnsi"/>
                  <w:sz w:val="20"/>
                  <w:szCs w:val="20"/>
                  <w:shd w:val="clear" w:color="auto" w:fill="FFFFFF"/>
                </w:rPr>
                <w:t>info@</w:t>
              </w:r>
              <w:r w:rsidR="009D52C7" w:rsidRPr="00FC02EE">
                <w:rPr>
                  <w:rStyle w:val="Hypertextovodkaz"/>
                  <w:rFonts w:asciiTheme="majorHAnsi" w:hAnsiTheme="majorHAnsi" w:cstheme="majorHAnsi"/>
                  <w:sz w:val="20"/>
                  <w:szCs w:val="20"/>
                  <w:shd w:val="clear" w:color="auto" w:fill="FFFFFF"/>
                </w:rPr>
                <w:t>epholding.cz</w:t>
              </w:r>
              <w:r w:rsidR="009D52C7" w:rsidRPr="00FC02EE">
                <w:rPr>
                  <w:rStyle w:val="Hypertextovodkaz"/>
                  <w:rFonts w:asciiTheme="majorHAnsi" w:hAnsiTheme="majorHAnsi" w:cstheme="majorHAnsi"/>
                  <w:sz w:val="20"/>
                  <w:szCs w:val="20"/>
                  <w:shd w:val="clear" w:color="auto" w:fill="FFFFFF"/>
                </w:rPr>
                <w:t xml:space="preserve"> </w:t>
              </w:r>
            </w:hyperlink>
          </w:p>
          <w:p w14:paraId="323C49DD" w14:textId="77777777" w:rsidR="00DF549E" w:rsidRPr="00020218" w:rsidRDefault="00DF549E" w:rsidP="00020218">
            <w:pPr>
              <w:pStyle w:val="Default"/>
              <w:rPr>
                <w:rStyle w:val="Hypertextovodkaz"/>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 xml:space="preserve">na e-mailovou adresu pracovníka pověřeného ochranou osobních údajů </w:t>
            </w:r>
            <w:hyperlink r:id="rId9" w:history="1">
              <w:r w:rsidRPr="00020218">
                <w:rPr>
                  <w:rStyle w:val="Hypertextovodkaz"/>
                  <w:rFonts w:asciiTheme="majorHAnsi" w:hAnsiTheme="majorHAnsi" w:cstheme="majorHAnsi"/>
                  <w:color w:val="404040" w:themeColor="text1" w:themeTint="BF"/>
                  <w:sz w:val="20"/>
                  <w:szCs w:val="20"/>
                </w:rPr>
                <w:t>cpo@epholding.cz</w:t>
              </w:r>
            </w:hyperlink>
          </w:p>
          <w:p w14:paraId="380883B6" w14:textId="23BB16DC" w:rsidR="00DF549E" w:rsidRPr="00020218" w:rsidRDefault="00DF549E" w:rsidP="00020218">
            <w:pPr>
              <w:pStyle w:val="Default"/>
              <w:rPr>
                <w:rFonts w:asciiTheme="majorHAnsi" w:hAnsiTheme="majorHAnsi" w:cstheme="majorHAnsi"/>
                <w:color w:val="404040" w:themeColor="text1" w:themeTint="BF"/>
                <w:sz w:val="20"/>
                <w:szCs w:val="20"/>
              </w:rPr>
            </w:pPr>
            <w:r w:rsidRPr="00020218">
              <w:rPr>
                <w:rFonts w:asciiTheme="majorHAnsi" w:hAnsiTheme="majorHAnsi" w:cstheme="majorHAnsi"/>
                <w:color w:val="404040" w:themeColor="text1" w:themeTint="BF"/>
                <w:sz w:val="20"/>
                <w:szCs w:val="20"/>
              </w:rPr>
              <w:t>případně lze využít telefonní kontakt na čísle: +420 232 005 200</w:t>
            </w:r>
          </w:p>
        </w:tc>
      </w:tr>
    </w:tbl>
    <w:p w14:paraId="7EA9527A" w14:textId="02B712EF" w:rsidR="00484757" w:rsidRPr="00520A58" w:rsidRDefault="002B7EB9" w:rsidP="00020218">
      <w:pPr>
        <w:spacing w:before="240" w:line="240" w:lineRule="auto"/>
        <w:jc w:val="both"/>
        <w:rPr>
          <w:rFonts w:asciiTheme="majorHAnsi" w:hAnsiTheme="majorHAnsi" w:cstheme="majorHAnsi"/>
          <w:color w:val="404040" w:themeColor="text1" w:themeTint="BF"/>
          <w:sz w:val="20"/>
          <w:szCs w:val="20"/>
        </w:rPr>
      </w:pPr>
      <w:r w:rsidRPr="00520A58">
        <w:rPr>
          <w:rFonts w:asciiTheme="majorHAnsi" w:hAnsiTheme="majorHAnsi" w:cstheme="majorHAnsi"/>
          <w:color w:val="404040" w:themeColor="text1" w:themeTint="BF"/>
          <w:sz w:val="20"/>
          <w:szCs w:val="20"/>
        </w:rPr>
        <w:t>P</w:t>
      </w:r>
      <w:r w:rsidR="008050F8" w:rsidRPr="00520A58">
        <w:rPr>
          <w:rFonts w:asciiTheme="majorHAnsi" w:hAnsiTheme="majorHAnsi" w:cstheme="majorHAnsi"/>
          <w:color w:val="404040" w:themeColor="text1" w:themeTint="BF"/>
          <w:sz w:val="20"/>
          <w:szCs w:val="20"/>
        </w:rPr>
        <w:t>ro snadnější uplatnění Vašich práv lze využít vzorový formulář</w:t>
      </w:r>
      <w:r w:rsidR="00904AA5" w:rsidRPr="00520A58">
        <w:rPr>
          <w:rFonts w:asciiTheme="majorHAnsi" w:hAnsiTheme="majorHAnsi" w:cstheme="majorHAnsi"/>
          <w:color w:val="404040" w:themeColor="text1" w:themeTint="BF"/>
          <w:sz w:val="20"/>
          <w:szCs w:val="20"/>
        </w:rPr>
        <w:t xml:space="preserve"> označený </w:t>
      </w:r>
      <w:r w:rsidR="00904AA5" w:rsidRPr="00520A58">
        <w:rPr>
          <w:rFonts w:asciiTheme="majorHAnsi" w:hAnsiTheme="majorHAnsi" w:cstheme="majorHAnsi"/>
          <w:b/>
          <w:bCs/>
          <w:color w:val="404040" w:themeColor="text1" w:themeTint="BF"/>
          <w:sz w:val="20"/>
          <w:szCs w:val="20"/>
        </w:rPr>
        <w:t>Žádost subjektu údajů</w:t>
      </w:r>
      <w:r w:rsidR="00077276" w:rsidRPr="00520A58">
        <w:rPr>
          <w:rFonts w:asciiTheme="majorHAnsi" w:hAnsiTheme="majorHAnsi" w:cstheme="majorHAnsi"/>
          <w:color w:val="404040" w:themeColor="text1" w:themeTint="BF"/>
          <w:sz w:val="20"/>
          <w:szCs w:val="20"/>
        </w:rPr>
        <w:t>.</w:t>
      </w:r>
    </w:p>
    <w:p w14:paraId="5405AEB7" w14:textId="50838BF1" w:rsidR="00296C16" w:rsidRPr="008D4F3B" w:rsidRDefault="00484757" w:rsidP="00020218">
      <w:pPr>
        <w:spacing w:line="240" w:lineRule="auto"/>
        <w:jc w:val="both"/>
        <w:rPr>
          <w:rFonts w:asciiTheme="majorHAnsi" w:hAnsiTheme="majorHAnsi" w:cstheme="majorHAnsi"/>
          <w:color w:val="808080" w:themeColor="background1" w:themeShade="80"/>
          <w:sz w:val="20"/>
          <w:szCs w:val="20"/>
        </w:rPr>
      </w:pPr>
      <w:r w:rsidRPr="00520A58">
        <w:rPr>
          <w:rFonts w:asciiTheme="majorHAnsi" w:hAnsiTheme="majorHAnsi" w:cstheme="majorHAnsi"/>
          <w:b/>
          <w:color w:val="404040" w:themeColor="text1" w:themeTint="BF"/>
          <w:sz w:val="20"/>
          <w:szCs w:val="20"/>
        </w:rPr>
        <w:t>V případě, že budete mít důvodné podezření,</w:t>
      </w:r>
      <w:r w:rsidR="00141B84" w:rsidRPr="00520A58">
        <w:rPr>
          <w:rFonts w:asciiTheme="majorHAnsi" w:eastAsia="Times New Roman" w:hAnsiTheme="majorHAnsi" w:cstheme="majorHAnsi"/>
          <w:color w:val="404040" w:themeColor="text1" w:themeTint="BF"/>
          <w:sz w:val="20"/>
          <w:szCs w:val="20"/>
          <w:lang w:eastAsia="cs-CZ"/>
        </w:rPr>
        <w:t xml:space="preserve"> že došlo k porušení právních předpisů v souvislosti s ochranou osobních údajů</w:t>
      </w:r>
      <w:r w:rsidRPr="00520A58">
        <w:rPr>
          <w:rFonts w:asciiTheme="majorHAnsi" w:hAnsiTheme="majorHAnsi" w:cstheme="majorHAnsi"/>
          <w:b/>
          <w:color w:val="404040" w:themeColor="text1" w:themeTint="BF"/>
          <w:sz w:val="20"/>
          <w:szCs w:val="20"/>
        </w:rPr>
        <w:t>, máte právo obrátit se se stížností na Úřad pro ochranu osobních údajů, Pplk. Sochora 727/27, 170 00 Praha 7- Holešovice, email:</w:t>
      </w:r>
      <w:r w:rsidRPr="00020218">
        <w:rPr>
          <w:rFonts w:asciiTheme="majorHAnsi" w:hAnsiTheme="majorHAnsi" w:cstheme="majorHAnsi"/>
          <w:color w:val="404040" w:themeColor="text1" w:themeTint="BF"/>
          <w:sz w:val="20"/>
          <w:szCs w:val="20"/>
        </w:rPr>
        <w:t xml:space="preserve"> </w:t>
      </w:r>
      <w:hyperlink r:id="rId10" w:history="1">
        <w:r w:rsidRPr="00020218">
          <w:rPr>
            <w:rStyle w:val="Hypertextovodkaz"/>
            <w:rFonts w:asciiTheme="majorHAnsi" w:hAnsiTheme="majorHAnsi" w:cstheme="majorHAnsi"/>
            <w:sz w:val="20"/>
            <w:szCs w:val="20"/>
          </w:rPr>
          <w:t>posta@uoou.cz</w:t>
        </w:r>
      </w:hyperlink>
      <w:r w:rsidRPr="00020218">
        <w:rPr>
          <w:rFonts w:asciiTheme="majorHAnsi" w:hAnsiTheme="majorHAnsi" w:cstheme="majorHAnsi"/>
          <w:sz w:val="20"/>
          <w:szCs w:val="20"/>
        </w:rPr>
        <w:t>.</w:t>
      </w:r>
    </w:p>
    <w:p w14:paraId="790C763F" w14:textId="77777777" w:rsidR="00296C16" w:rsidRPr="008D4F3B" w:rsidRDefault="00296C16" w:rsidP="00020218">
      <w:pPr>
        <w:spacing w:line="240" w:lineRule="auto"/>
        <w:jc w:val="both"/>
        <w:rPr>
          <w:rFonts w:asciiTheme="majorHAnsi" w:hAnsiTheme="majorHAnsi" w:cstheme="majorHAnsi"/>
          <w:color w:val="808080" w:themeColor="background1" w:themeShade="80"/>
          <w:sz w:val="20"/>
          <w:szCs w:val="20"/>
        </w:rPr>
      </w:pPr>
    </w:p>
    <w:p w14:paraId="6E2151EF" w14:textId="77777777" w:rsidR="00755B44" w:rsidRPr="008D4F3B" w:rsidRDefault="00755B44" w:rsidP="00020218">
      <w:pPr>
        <w:spacing w:line="240" w:lineRule="auto"/>
        <w:jc w:val="both"/>
        <w:rPr>
          <w:rFonts w:asciiTheme="majorHAnsi" w:hAnsiTheme="majorHAnsi" w:cstheme="majorHAnsi"/>
          <w:color w:val="808080" w:themeColor="background1" w:themeShade="80"/>
          <w:sz w:val="20"/>
          <w:szCs w:val="20"/>
        </w:rPr>
      </w:pPr>
    </w:p>
    <w:sectPr w:rsidR="00755B44" w:rsidRPr="008D4F3B"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1AE0" w14:textId="77777777" w:rsidR="0086585F" w:rsidRDefault="0086585F" w:rsidP="00C24207">
      <w:pPr>
        <w:spacing w:after="0" w:line="240" w:lineRule="auto"/>
      </w:pPr>
      <w:r>
        <w:separator/>
      </w:r>
    </w:p>
  </w:endnote>
  <w:endnote w:type="continuationSeparator" w:id="0">
    <w:p w14:paraId="570A1C96" w14:textId="77777777" w:rsidR="0086585F" w:rsidRDefault="0086585F"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4E3FE7D7" w14:textId="77777777" w:rsidR="005F27C3" w:rsidRDefault="005F27C3">
            <w:pPr>
              <w:pStyle w:val="Zpat"/>
            </w:pPr>
            <w:r w:rsidRPr="00501B04">
              <w:rPr>
                <w:color w:val="404040" w:themeColor="text1" w:themeTint="BF"/>
                <w:sz w:val="18"/>
                <w:szCs w:val="18"/>
              </w:rPr>
              <w:t xml:space="preserve">Strana </w:t>
            </w:r>
            <w:r w:rsidR="00A56B8B" w:rsidRPr="00501B04">
              <w:rPr>
                <w:color w:val="404040" w:themeColor="text1" w:themeTint="BF"/>
                <w:sz w:val="18"/>
                <w:szCs w:val="18"/>
              </w:rPr>
              <w:fldChar w:fldCharType="begin"/>
            </w:r>
            <w:r w:rsidRPr="00501B04">
              <w:rPr>
                <w:color w:val="404040" w:themeColor="text1" w:themeTint="BF"/>
                <w:sz w:val="18"/>
                <w:szCs w:val="18"/>
              </w:rPr>
              <w:instrText xml:space="preserve"> PAGE </w:instrText>
            </w:r>
            <w:r w:rsidR="00A56B8B" w:rsidRPr="00501B04">
              <w:rPr>
                <w:color w:val="404040" w:themeColor="text1" w:themeTint="BF"/>
                <w:sz w:val="18"/>
                <w:szCs w:val="18"/>
              </w:rPr>
              <w:fldChar w:fldCharType="separate"/>
            </w:r>
            <w:r w:rsidR="005118F4">
              <w:rPr>
                <w:noProof/>
                <w:color w:val="404040" w:themeColor="text1" w:themeTint="BF"/>
                <w:sz w:val="18"/>
                <w:szCs w:val="18"/>
              </w:rPr>
              <w:t>5</w:t>
            </w:r>
            <w:r w:rsidR="00A56B8B" w:rsidRPr="00501B04">
              <w:rPr>
                <w:color w:val="404040" w:themeColor="text1" w:themeTint="BF"/>
                <w:sz w:val="18"/>
                <w:szCs w:val="18"/>
              </w:rPr>
              <w:fldChar w:fldCharType="end"/>
            </w:r>
            <w:r w:rsidRPr="00501B04">
              <w:rPr>
                <w:color w:val="404040" w:themeColor="text1" w:themeTint="BF"/>
                <w:sz w:val="18"/>
                <w:szCs w:val="18"/>
              </w:rPr>
              <w:t>/</w:t>
            </w:r>
            <w:r w:rsidR="00A56B8B" w:rsidRPr="00501B04">
              <w:rPr>
                <w:color w:val="404040" w:themeColor="text1" w:themeTint="BF"/>
                <w:sz w:val="18"/>
                <w:szCs w:val="18"/>
              </w:rPr>
              <w:fldChar w:fldCharType="begin"/>
            </w:r>
            <w:r w:rsidRPr="00501B04">
              <w:rPr>
                <w:color w:val="404040" w:themeColor="text1" w:themeTint="BF"/>
                <w:sz w:val="18"/>
                <w:szCs w:val="18"/>
              </w:rPr>
              <w:instrText xml:space="preserve"> NUMPAGES  </w:instrText>
            </w:r>
            <w:r w:rsidR="00A56B8B" w:rsidRPr="00501B04">
              <w:rPr>
                <w:color w:val="404040" w:themeColor="text1" w:themeTint="BF"/>
                <w:sz w:val="18"/>
                <w:szCs w:val="18"/>
              </w:rPr>
              <w:fldChar w:fldCharType="separate"/>
            </w:r>
            <w:r w:rsidR="005118F4">
              <w:rPr>
                <w:noProof/>
                <w:color w:val="404040" w:themeColor="text1" w:themeTint="BF"/>
                <w:sz w:val="18"/>
                <w:szCs w:val="18"/>
              </w:rPr>
              <w:t>9</w:t>
            </w:r>
            <w:r w:rsidR="00A56B8B" w:rsidRPr="00501B04">
              <w:rPr>
                <w:color w:val="404040" w:themeColor="text1" w:themeTint="BF"/>
                <w:sz w:val="18"/>
                <w:szCs w:val="18"/>
              </w:rPr>
              <w:fldChar w:fldCharType="end"/>
            </w:r>
          </w:p>
        </w:sdtContent>
      </w:sdt>
    </w:sdtContent>
  </w:sdt>
  <w:p w14:paraId="04ADFB4D" w14:textId="77777777" w:rsidR="005F27C3" w:rsidRDefault="005F27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FB6D" w14:textId="77777777" w:rsidR="0086585F" w:rsidRDefault="0086585F" w:rsidP="00C24207">
      <w:pPr>
        <w:spacing w:after="0" w:line="240" w:lineRule="auto"/>
      </w:pPr>
      <w:r>
        <w:separator/>
      </w:r>
    </w:p>
  </w:footnote>
  <w:footnote w:type="continuationSeparator" w:id="0">
    <w:p w14:paraId="46A7ADD0" w14:textId="77777777" w:rsidR="0086585F" w:rsidRDefault="0086585F" w:rsidP="00C24207">
      <w:pPr>
        <w:spacing w:after="0" w:line="240" w:lineRule="auto"/>
      </w:pPr>
      <w:r>
        <w:continuationSeparator/>
      </w:r>
    </w:p>
  </w:footnote>
  <w:footnote w:id="1">
    <w:p w14:paraId="661757DD" w14:textId="77777777" w:rsidR="005F27C3" w:rsidRPr="001A646F" w:rsidRDefault="005F27C3">
      <w:pPr>
        <w:pStyle w:val="Textpoznpodarou"/>
        <w:rPr>
          <w:rFonts w:asciiTheme="majorHAnsi" w:hAnsiTheme="majorHAnsi" w:cstheme="majorHAnsi"/>
          <w:i/>
          <w:iCs/>
          <w:color w:val="404040" w:themeColor="text1" w:themeTint="BF"/>
          <w:sz w:val="18"/>
          <w:szCs w:val="18"/>
        </w:rPr>
      </w:pPr>
      <w:r w:rsidRPr="001A646F">
        <w:rPr>
          <w:rStyle w:val="Znakapoznpodarou"/>
          <w:rFonts w:asciiTheme="majorHAnsi" w:hAnsiTheme="majorHAnsi" w:cstheme="majorHAnsi"/>
          <w:i/>
          <w:iCs/>
          <w:color w:val="404040" w:themeColor="text1" w:themeTint="BF"/>
          <w:sz w:val="18"/>
          <w:szCs w:val="18"/>
        </w:rPr>
        <w:footnoteRef/>
      </w:r>
      <w:r w:rsidRPr="001A646F">
        <w:rPr>
          <w:rFonts w:asciiTheme="majorHAnsi" w:hAnsiTheme="majorHAnsi" w:cstheme="majorHAnsi"/>
          <w:i/>
          <w:iCs/>
          <w:color w:val="404040" w:themeColor="text1" w:themeTint="BF"/>
          <w:sz w:val="18"/>
          <w:szCs w:val="18"/>
        </w:rPr>
        <w:t xml:space="preserve"> fyzická osoba, zástupce právnické osoby</w:t>
      </w:r>
    </w:p>
  </w:footnote>
  <w:footnote w:id="2">
    <w:p w14:paraId="2892AC4D" w14:textId="08ADE381" w:rsidR="005F27C3" w:rsidRPr="00C36361" w:rsidRDefault="005F27C3">
      <w:pPr>
        <w:pStyle w:val="Textpoznpodarou"/>
        <w:rPr>
          <w:rFonts w:asciiTheme="majorHAnsi" w:hAnsiTheme="majorHAnsi" w:cstheme="majorHAnsi"/>
          <w:i/>
          <w:iCs/>
          <w:color w:val="404040" w:themeColor="text1" w:themeTint="BF"/>
          <w:sz w:val="18"/>
          <w:szCs w:val="18"/>
        </w:rPr>
      </w:pPr>
      <w:r w:rsidRPr="00C36361">
        <w:rPr>
          <w:rStyle w:val="Znakapoznpodarou"/>
          <w:rFonts w:asciiTheme="majorHAnsi" w:hAnsiTheme="majorHAnsi" w:cstheme="majorHAnsi"/>
          <w:i/>
          <w:iCs/>
          <w:color w:val="404040" w:themeColor="text1" w:themeTint="BF"/>
          <w:sz w:val="18"/>
          <w:szCs w:val="18"/>
        </w:rPr>
        <w:footnoteRef/>
      </w:r>
      <w:r w:rsidRPr="00C36361">
        <w:rPr>
          <w:rFonts w:asciiTheme="majorHAnsi" w:hAnsiTheme="majorHAnsi" w:cstheme="majorHAnsi"/>
          <w:i/>
          <w:iCs/>
          <w:color w:val="404040" w:themeColor="text1" w:themeTint="BF"/>
          <w:sz w:val="18"/>
          <w:szCs w:val="18"/>
        </w:rPr>
        <w:t xml:space="preserve"> </w:t>
      </w:r>
      <w:r w:rsidR="00C36361" w:rsidRPr="00C36361">
        <w:rPr>
          <w:rFonts w:asciiTheme="majorHAnsi" w:hAnsiTheme="majorHAnsi" w:cstheme="majorHAnsi"/>
          <w:i/>
          <w:iCs/>
          <w:color w:val="404040" w:themeColor="text1" w:themeTint="BF"/>
          <w:sz w:val="18"/>
          <w:szCs w:val="18"/>
        </w:rPr>
        <w:t>Při určení přiměřenosti doby zpracování osobních údajů bude vycházeno zejména z těchto hledisek (i) délky promlčecí doby, (</w:t>
      </w:r>
      <w:proofErr w:type="spellStart"/>
      <w:r w:rsidR="00C36361" w:rsidRPr="00C36361">
        <w:rPr>
          <w:rFonts w:asciiTheme="majorHAnsi" w:hAnsiTheme="majorHAnsi" w:cstheme="majorHAnsi"/>
          <w:i/>
          <w:iCs/>
          <w:color w:val="404040" w:themeColor="text1" w:themeTint="BF"/>
          <w:sz w:val="18"/>
          <w:szCs w:val="18"/>
        </w:rPr>
        <w:t>ii</w:t>
      </w:r>
      <w:proofErr w:type="spellEnd"/>
      <w:r w:rsidR="00C36361" w:rsidRPr="00C36361">
        <w:rPr>
          <w:rFonts w:asciiTheme="majorHAnsi" w:hAnsiTheme="majorHAnsi" w:cstheme="majorHAnsi"/>
          <w:i/>
          <w:iCs/>
          <w:color w:val="404040" w:themeColor="text1" w:themeTint="BF"/>
          <w:sz w:val="18"/>
          <w:szCs w:val="18"/>
        </w:rPr>
        <w:t>) pravděpodobnosti vznesení právních nároků, (</w:t>
      </w:r>
      <w:proofErr w:type="spellStart"/>
      <w:r w:rsidR="00C36361" w:rsidRPr="00C36361">
        <w:rPr>
          <w:rFonts w:asciiTheme="majorHAnsi" w:hAnsiTheme="majorHAnsi" w:cstheme="majorHAnsi"/>
          <w:i/>
          <w:iCs/>
          <w:color w:val="404040" w:themeColor="text1" w:themeTint="BF"/>
          <w:sz w:val="18"/>
          <w:szCs w:val="18"/>
        </w:rPr>
        <w:t>iii</w:t>
      </w:r>
      <w:proofErr w:type="spellEnd"/>
      <w:r w:rsidR="00C36361" w:rsidRPr="00C36361">
        <w:rPr>
          <w:rFonts w:asciiTheme="majorHAnsi" w:hAnsiTheme="majorHAnsi" w:cstheme="majorHAnsi"/>
          <w:i/>
          <w:iCs/>
          <w:color w:val="404040" w:themeColor="text1" w:themeTint="BF"/>
          <w:sz w:val="18"/>
          <w:szCs w:val="18"/>
        </w:rPr>
        <w:t>) obvyklých postupů na trhu, (</w:t>
      </w:r>
      <w:proofErr w:type="spellStart"/>
      <w:r w:rsidR="00C36361" w:rsidRPr="00C36361">
        <w:rPr>
          <w:rFonts w:asciiTheme="majorHAnsi" w:hAnsiTheme="majorHAnsi" w:cstheme="majorHAnsi"/>
          <w:i/>
          <w:iCs/>
          <w:color w:val="404040" w:themeColor="text1" w:themeTint="BF"/>
          <w:sz w:val="18"/>
          <w:szCs w:val="18"/>
        </w:rPr>
        <w:t>iv</w:t>
      </w:r>
      <w:proofErr w:type="spellEnd"/>
      <w:r w:rsidR="00C36361" w:rsidRPr="00C36361">
        <w:rPr>
          <w:rFonts w:asciiTheme="majorHAnsi" w:hAnsiTheme="majorHAnsi" w:cstheme="majorHAnsi"/>
          <w:i/>
          <w:iCs/>
          <w:color w:val="404040" w:themeColor="text1" w:themeTint="BF"/>
          <w:sz w:val="18"/>
          <w:szCs w:val="18"/>
        </w:rPr>
        <w:t>) pravděpodobnosti a významu hrozících rizik a (v) případných doporučení dozorových orgánů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2D8"/>
    <w:multiLevelType w:val="hybridMultilevel"/>
    <w:tmpl w:val="2ADC8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F0722"/>
    <w:multiLevelType w:val="hybridMultilevel"/>
    <w:tmpl w:val="BAF6F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6A61AF9"/>
    <w:multiLevelType w:val="hybridMultilevel"/>
    <w:tmpl w:val="CEC4F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4972027">
    <w:abstractNumId w:val="15"/>
  </w:num>
  <w:num w:numId="2" w16cid:durableId="1080173643">
    <w:abstractNumId w:val="3"/>
  </w:num>
  <w:num w:numId="3" w16cid:durableId="411241447">
    <w:abstractNumId w:val="8"/>
  </w:num>
  <w:num w:numId="4" w16cid:durableId="352070227">
    <w:abstractNumId w:val="5"/>
  </w:num>
  <w:num w:numId="5" w16cid:durableId="2093551921">
    <w:abstractNumId w:val="6"/>
  </w:num>
  <w:num w:numId="6" w16cid:durableId="564796437">
    <w:abstractNumId w:val="12"/>
  </w:num>
  <w:num w:numId="7" w16cid:durableId="1826429392">
    <w:abstractNumId w:val="21"/>
  </w:num>
  <w:num w:numId="8" w16cid:durableId="1490440633">
    <w:abstractNumId w:val="19"/>
  </w:num>
  <w:num w:numId="9" w16cid:durableId="854882927">
    <w:abstractNumId w:val="10"/>
  </w:num>
  <w:num w:numId="10" w16cid:durableId="1262299618">
    <w:abstractNumId w:val="18"/>
  </w:num>
  <w:num w:numId="11" w16cid:durableId="1970477135">
    <w:abstractNumId w:val="14"/>
  </w:num>
  <w:num w:numId="12" w16cid:durableId="1202671029">
    <w:abstractNumId w:val="13"/>
  </w:num>
  <w:num w:numId="13" w16cid:durableId="1609461114">
    <w:abstractNumId w:val="17"/>
  </w:num>
  <w:num w:numId="14" w16cid:durableId="642581912">
    <w:abstractNumId w:val="11"/>
  </w:num>
  <w:num w:numId="15" w16cid:durableId="63579610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16cid:durableId="88621931">
    <w:abstractNumId w:val="9"/>
  </w:num>
  <w:num w:numId="17" w16cid:durableId="767041213">
    <w:abstractNumId w:val="7"/>
  </w:num>
  <w:num w:numId="18" w16cid:durableId="1372729115">
    <w:abstractNumId w:val="2"/>
  </w:num>
  <w:num w:numId="19" w16cid:durableId="300506362">
    <w:abstractNumId w:val="4"/>
  </w:num>
  <w:num w:numId="20" w16cid:durableId="1264993800">
    <w:abstractNumId w:val="1"/>
  </w:num>
  <w:num w:numId="21" w16cid:durableId="618145209">
    <w:abstractNumId w:val="0"/>
  </w:num>
  <w:num w:numId="22" w16cid:durableId="1814181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E63"/>
    <w:rsid w:val="00002BFD"/>
    <w:rsid w:val="0000586C"/>
    <w:rsid w:val="00010883"/>
    <w:rsid w:val="000147CC"/>
    <w:rsid w:val="000161CF"/>
    <w:rsid w:val="000165BC"/>
    <w:rsid w:val="00020218"/>
    <w:rsid w:val="00020966"/>
    <w:rsid w:val="00023F90"/>
    <w:rsid w:val="000254E0"/>
    <w:rsid w:val="000313DF"/>
    <w:rsid w:val="000426B8"/>
    <w:rsid w:val="00043110"/>
    <w:rsid w:val="00045EC5"/>
    <w:rsid w:val="000501DD"/>
    <w:rsid w:val="00054ECF"/>
    <w:rsid w:val="00057688"/>
    <w:rsid w:val="00061588"/>
    <w:rsid w:val="0006168C"/>
    <w:rsid w:val="0006302D"/>
    <w:rsid w:val="00071E78"/>
    <w:rsid w:val="000723DE"/>
    <w:rsid w:val="00077276"/>
    <w:rsid w:val="00080EAC"/>
    <w:rsid w:val="00084697"/>
    <w:rsid w:val="000849DC"/>
    <w:rsid w:val="00086422"/>
    <w:rsid w:val="00096E92"/>
    <w:rsid w:val="00097A02"/>
    <w:rsid w:val="00097EDB"/>
    <w:rsid w:val="000A03E3"/>
    <w:rsid w:val="000A39A4"/>
    <w:rsid w:val="000B1606"/>
    <w:rsid w:val="000B1DCC"/>
    <w:rsid w:val="000B45CF"/>
    <w:rsid w:val="000B4E30"/>
    <w:rsid w:val="000B6EF0"/>
    <w:rsid w:val="000D30F6"/>
    <w:rsid w:val="000D4B71"/>
    <w:rsid w:val="000D7C6F"/>
    <w:rsid w:val="000E4C2F"/>
    <w:rsid w:val="000F45D1"/>
    <w:rsid w:val="000F545E"/>
    <w:rsid w:val="000F5826"/>
    <w:rsid w:val="000F65A1"/>
    <w:rsid w:val="000F7E0B"/>
    <w:rsid w:val="00105B86"/>
    <w:rsid w:val="00110DC9"/>
    <w:rsid w:val="00113029"/>
    <w:rsid w:val="00114D94"/>
    <w:rsid w:val="0011514A"/>
    <w:rsid w:val="00116817"/>
    <w:rsid w:val="00116D06"/>
    <w:rsid w:val="00124FDB"/>
    <w:rsid w:val="00125E5F"/>
    <w:rsid w:val="0013221D"/>
    <w:rsid w:val="00134AD1"/>
    <w:rsid w:val="00141B84"/>
    <w:rsid w:val="00141C50"/>
    <w:rsid w:val="00142A96"/>
    <w:rsid w:val="00143038"/>
    <w:rsid w:val="00145F0C"/>
    <w:rsid w:val="00146D3D"/>
    <w:rsid w:val="00153B2F"/>
    <w:rsid w:val="00153F75"/>
    <w:rsid w:val="001552A8"/>
    <w:rsid w:val="00160D78"/>
    <w:rsid w:val="00161E42"/>
    <w:rsid w:val="0016226F"/>
    <w:rsid w:val="00162DFC"/>
    <w:rsid w:val="001668B7"/>
    <w:rsid w:val="001670A1"/>
    <w:rsid w:val="00167CFC"/>
    <w:rsid w:val="00173714"/>
    <w:rsid w:val="001750F1"/>
    <w:rsid w:val="00180230"/>
    <w:rsid w:val="00180D37"/>
    <w:rsid w:val="0018547B"/>
    <w:rsid w:val="00186B03"/>
    <w:rsid w:val="00191553"/>
    <w:rsid w:val="00191E3E"/>
    <w:rsid w:val="00195051"/>
    <w:rsid w:val="00195E30"/>
    <w:rsid w:val="001A01DA"/>
    <w:rsid w:val="001A646F"/>
    <w:rsid w:val="001A6E78"/>
    <w:rsid w:val="001A71A5"/>
    <w:rsid w:val="001B15EA"/>
    <w:rsid w:val="001B28F0"/>
    <w:rsid w:val="001B57A2"/>
    <w:rsid w:val="001B6247"/>
    <w:rsid w:val="001B7683"/>
    <w:rsid w:val="001C0C4D"/>
    <w:rsid w:val="001C2662"/>
    <w:rsid w:val="001D2254"/>
    <w:rsid w:val="001D2E02"/>
    <w:rsid w:val="001D4C2A"/>
    <w:rsid w:val="001D71EC"/>
    <w:rsid w:val="001E102C"/>
    <w:rsid w:val="001E186E"/>
    <w:rsid w:val="001E1BC3"/>
    <w:rsid w:val="001E5047"/>
    <w:rsid w:val="001F0728"/>
    <w:rsid w:val="001F2F72"/>
    <w:rsid w:val="00203982"/>
    <w:rsid w:val="00204F80"/>
    <w:rsid w:val="00207DC5"/>
    <w:rsid w:val="00207E97"/>
    <w:rsid w:val="00210823"/>
    <w:rsid w:val="00211479"/>
    <w:rsid w:val="00211992"/>
    <w:rsid w:val="00212529"/>
    <w:rsid w:val="0021556D"/>
    <w:rsid w:val="00217528"/>
    <w:rsid w:val="00222E46"/>
    <w:rsid w:val="00224428"/>
    <w:rsid w:val="0022653A"/>
    <w:rsid w:val="00226A9E"/>
    <w:rsid w:val="002317F4"/>
    <w:rsid w:val="00232E29"/>
    <w:rsid w:val="002412AE"/>
    <w:rsid w:val="00241346"/>
    <w:rsid w:val="00242838"/>
    <w:rsid w:val="00242FCA"/>
    <w:rsid w:val="002450A0"/>
    <w:rsid w:val="00246C1F"/>
    <w:rsid w:val="00247AAB"/>
    <w:rsid w:val="00247E8F"/>
    <w:rsid w:val="00251DDC"/>
    <w:rsid w:val="00256A65"/>
    <w:rsid w:val="002575DF"/>
    <w:rsid w:val="0026169A"/>
    <w:rsid w:val="002634E8"/>
    <w:rsid w:val="002668FB"/>
    <w:rsid w:val="00276E07"/>
    <w:rsid w:val="0028215A"/>
    <w:rsid w:val="002870EA"/>
    <w:rsid w:val="00287FFA"/>
    <w:rsid w:val="00291737"/>
    <w:rsid w:val="00294772"/>
    <w:rsid w:val="00296C16"/>
    <w:rsid w:val="002A217F"/>
    <w:rsid w:val="002A680B"/>
    <w:rsid w:val="002B4AA1"/>
    <w:rsid w:val="002B4C88"/>
    <w:rsid w:val="002B7EB9"/>
    <w:rsid w:val="002C6E6D"/>
    <w:rsid w:val="002C7B65"/>
    <w:rsid w:val="002D054B"/>
    <w:rsid w:val="002D3947"/>
    <w:rsid w:val="002E7C00"/>
    <w:rsid w:val="002F06AB"/>
    <w:rsid w:val="002F2793"/>
    <w:rsid w:val="002F2895"/>
    <w:rsid w:val="002F2FDF"/>
    <w:rsid w:val="002F3AB6"/>
    <w:rsid w:val="002F68F1"/>
    <w:rsid w:val="003050D1"/>
    <w:rsid w:val="00306AEF"/>
    <w:rsid w:val="00307EBF"/>
    <w:rsid w:val="00321072"/>
    <w:rsid w:val="003218DA"/>
    <w:rsid w:val="0032218F"/>
    <w:rsid w:val="003246A4"/>
    <w:rsid w:val="00324D24"/>
    <w:rsid w:val="00325494"/>
    <w:rsid w:val="0032733C"/>
    <w:rsid w:val="00327FDC"/>
    <w:rsid w:val="003338F2"/>
    <w:rsid w:val="00336E1E"/>
    <w:rsid w:val="00345D17"/>
    <w:rsid w:val="00351305"/>
    <w:rsid w:val="00355FAE"/>
    <w:rsid w:val="0036010C"/>
    <w:rsid w:val="00360D92"/>
    <w:rsid w:val="00361AE7"/>
    <w:rsid w:val="00361D46"/>
    <w:rsid w:val="003632AF"/>
    <w:rsid w:val="00366B91"/>
    <w:rsid w:val="0037030F"/>
    <w:rsid w:val="00372CC6"/>
    <w:rsid w:val="003828B7"/>
    <w:rsid w:val="0038294C"/>
    <w:rsid w:val="00383EBD"/>
    <w:rsid w:val="00383F03"/>
    <w:rsid w:val="003852F3"/>
    <w:rsid w:val="00385407"/>
    <w:rsid w:val="003866F2"/>
    <w:rsid w:val="003919A4"/>
    <w:rsid w:val="003934C1"/>
    <w:rsid w:val="003935E1"/>
    <w:rsid w:val="003A328D"/>
    <w:rsid w:val="003B0BC1"/>
    <w:rsid w:val="003B3927"/>
    <w:rsid w:val="003B4244"/>
    <w:rsid w:val="003B5A7B"/>
    <w:rsid w:val="003C5AEF"/>
    <w:rsid w:val="003D44EE"/>
    <w:rsid w:val="003E0DCF"/>
    <w:rsid w:val="003E23AD"/>
    <w:rsid w:val="003E7773"/>
    <w:rsid w:val="003F7573"/>
    <w:rsid w:val="0040028A"/>
    <w:rsid w:val="0040122E"/>
    <w:rsid w:val="00406478"/>
    <w:rsid w:val="004154C1"/>
    <w:rsid w:val="00416DBE"/>
    <w:rsid w:val="00416F21"/>
    <w:rsid w:val="004244B3"/>
    <w:rsid w:val="004248BC"/>
    <w:rsid w:val="00426AF6"/>
    <w:rsid w:val="00432267"/>
    <w:rsid w:val="004371A6"/>
    <w:rsid w:val="00440437"/>
    <w:rsid w:val="0044278B"/>
    <w:rsid w:val="004442F7"/>
    <w:rsid w:val="00451BA2"/>
    <w:rsid w:val="00452F54"/>
    <w:rsid w:val="00465647"/>
    <w:rsid w:val="004676D2"/>
    <w:rsid w:val="00467EA8"/>
    <w:rsid w:val="00470AD9"/>
    <w:rsid w:val="004747AA"/>
    <w:rsid w:val="00482F2D"/>
    <w:rsid w:val="00484757"/>
    <w:rsid w:val="00490D78"/>
    <w:rsid w:val="00491873"/>
    <w:rsid w:val="00491CC3"/>
    <w:rsid w:val="00492C7E"/>
    <w:rsid w:val="004A00C4"/>
    <w:rsid w:val="004A2C80"/>
    <w:rsid w:val="004A3D2A"/>
    <w:rsid w:val="004B3191"/>
    <w:rsid w:val="004B3537"/>
    <w:rsid w:val="004B73C6"/>
    <w:rsid w:val="004C25D0"/>
    <w:rsid w:val="004C365B"/>
    <w:rsid w:val="004C4A1C"/>
    <w:rsid w:val="004C4B02"/>
    <w:rsid w:val="004C61E8"/>
    <w:rsid w:val="004C630B"/>
    <w:rsid w:val="004D3C54"/>
    <w:rsid w:val="004D4403"/>
    <w:rsid w:val="004D7543"/>
    <w:rsid w:val="004E2C79"/>
    <w:rsid w:val="004E76E9"/>
    <w:rsid w:val="004F0036"/>
    <w:rsid w:val="004F1524"/>
    <w:rsid w:val="004F3554"/>
    <w:rsid w:val="004F4650"/>
    <w:rsid w:val="004F4EFB"/>
    <w:rsid w:val="004F7079"/>
    <w:rsid w:val="00501B04"/>
    <w:rsid w:val="00503DFA"/>
    <w:rsid w:val="00507093"/>
    <w:rsid w:val="005116F9"/>
    <w:rsid w:val="005118F4"/>
    <w:rsid w:val="00516017"/>
    <w:rsid w:val="0051736D"/>
    <w:rsid w:val="00520A58"/>
    <w:rsid w:val="00521702"/>
    <w:rsid w:val="0052322A"/>
    <w:rsid w:val="005239BE"/>
    <w:rsid w:val="00523DDC"/>
    <w:rsid w:val="00525759"/>
    <w:rsid w:val="00534E90"/>
    <w:rsid w:val="00537626"/>
    <w:rsid w:val="00547446"/>
    <w:rsid w:val="005516EC"/>
    <w:rsid w:val="005522A4"/>
    <w:rsid w:val="00555E80"/>
    <w:rsid w:val="00563EBB"/>
    <w:rsid w:val="005640D7"/>
    <w:rsid w:val="005648C9"/>
    <w:rsid w:val="00564EEC"/>
    <w:rsid w:val="00570F5A"/>
    <w:rsid w:val="005725B9"/>
    <w:rsid w:val="0057669B"/>
    <w:rsid w:val="00584E6F"/>
    <w:rsid w:val="0059612A"/>
    <w:rsid w:val="005A0B43"/>
    <w:rsid w:val="005A4192"/>
    <w:rsid w:val="005C46F4"/>
    <w:rsid w:val="005C4EFC"/>
    <w:rsid w:val="005C7462"/>
    <w:rsid w:val="005D2737"/>
    <w:rsid w:val="005D5697"/>
    <w:rsid w:val="005D65F8"/>
    <w:rsid w:val="005E2944"/>
    <w:rsid w:val="005E3C51"/>
    <w:rsid w:val="005E7F41"/>
    <w:rsid w:val="005F1857"/>
    <w:rsid w:val="005F27C3"/>
    <w:rsid w:val="005F4AFA"/>
    <w:rsid w:val="005F594B"/>
    <w:rsid w:val="005F79F3"/>
    <w:rsid w:val="0060069E"/>
    <w:rsid w:val="00600A27"/>
    <w:rsid w:val="00605B15"/>
    <w:rsid w:val="00606E18"/>
    <w:rsid w:val="00607E7F"/>
    <w:rsid w:val="006136A7"/>
    <w:rsid w:val="00617AEE"/>
    <w:rsid w:val="00633D01"/>
    <w:rsid w:val="00636E63"/>
    <w:rsid w:val="00642C0C"/>
    <w:rsid w:val="00651B36"/>
    <w:rsid w:val="00653B5B"/>
    <w:rsid w:val="006576CD"/>
    <w:rsid w:val="006621CD"/>
    <w:rsid w:val="00666441"/>
    <w:rsid w:val="00671E38"/>
    <w:rsid w:val="006764BE"/>
    <w:rsid w:val="00680F46"/>
    <w:rsid w:val="006827E5"/>
    <w:rsid w:val="006845B5"/>
    <w:rsid w:val="006862BF"/>
    <w:rsid w:val="00692BF5"/>
    <w:rsid w:val="006954AE"/>
    <w:rsid w:val="0069692B"/>
    <w:rsid w:val="00697B3A"/>
    <w:rsid w:val="006A6278"/>
    <w:rsid w:val="006B2213"/>
    <w:rsid w:val="006B3ED7"/>
    <w:rsid w:val="006B4B9A"/>
    <w:rsid w:val="006C1CC0"/>
    <w:rsid w:val="006D27D3"/>
    <w:rsid w:val="006D31A9"/>
    <w:rsid w:val="006D4CCB"/>
    <w:rsid w:val="006D609C"/>
    <w:rsid w:val="006D7931"/>
    <w:rsid w:val="006E0BCA"/>
    <w:rsid w:val="006E0C6F"/>
    <w:rsid w:val="006E15C2"/>
    <w:rsid w:val="006F1032"/>
    <w:rsid w:val="006F1ABC"/>
    <w:rsid w:val="006F2BC1"/>
    <w:rsid w:val="00706B27"/>
    <w:rsid w:val="007122F9"/>
    <w:rsid w:val="007152D8"/>
    <w:rsid w:val="00722A1E"/>
    <w:rsid w:val="0072387E"/>
    <w:rsid w:val="00724E3F"/>
    <w:rsid w:val="00734C84"/>
    <w:rsid w:val="00736432"/>
    <w:rsid w:val="0074177C"/>
    <w:rsid w:val="007466BF"/>
    <w:rsid w:val="00747DF0"/>
    <w:rsid w:val="00750A32"/>
    <w:rsid w:val="00751D7E"/>
    <w:rsid w:val="007522B8"/>
    <w:rsid w:val="007539C7"/>
    <w:rsid w:val="00754241"/>
    <w:rsid w:val="007547F0"/>
    <w:rsid w:val="00755B44"/>
    <w:rsid w:val="0075652E"/>
    <w:rsid w:val="00756B61"/>
    <w:rsid w:val="007616AA"/>
    <w:rsid w:val="00764F51"/>
    <w:rsid w:val="007775CB"/>
    <w:rsid w:val="0078264F"/>
    <w:rsid w:val="007979B8"/>
    <w:rsid w:val="007A1311"/>
    <w:rsid w:val="007A666A"/>
    <w:rsid w:val="007A6FFC"/>
    <w:rsid w:val="007B4877"/>
    <w:rsid w:val="007B5409"/>
    <w:rsid w:val="007B5F16"/>
    <w:rsid w:val="007B7187"/>
    <w:rsid w:val="007D0C98"/>
    <w:rsid w:val="007D4541"/>
    <w:rsid w:val="007D6811"/>
    <w:rsid w:val="007E45E0"/>
    <w:rsid w:val="007E54EA"/>
    <w:rsid w:val="007F0563"/>
    <w:rsid w:val="007F192D"/>
    <w:rsid w:val="007F3459"/>
    <w:rsid w:val="007F5FA5"/>
    <w:rsid w:val="007F76E8"/>
    <w:rsid w:val="00800CBC"/>
    <w:rsid w:val="008011C1"/>
    <w:rsid w:val="008027AB"/>
    <w:rsid w:val="008027FB"/>
    <w:rsid w:val="008040DC"/>
    <w:rsid w:val="00804EAE"/>
    <w:rsid w:val="008050F8"/>
    <w:rsid w:val="00806B05"/>
    <w:rsid w:val="00807110"/>
    <w:rsid w:val="00811CCC"/>
    <w:rsid w:val="00813A90"/>
    <w:rsid w:val="00814ABB"/>
    <w:rsid w:val="00821233"/>
    <w:rsid w:val="00823D62"/>
    <w:rsid w:val="008256D4"/>
    <w:rsid w:val="008270F9"/>
    <w:rsid w:val="00840DB9"/>
    <w:rsid w:val="0084705E"/>
    <w:rsid w:val="008513A3"/>
    <w:rsid w:val="008537DE"/>
    <w:rsid w:val="00853FAF"/>
    <w:rsid w:val="0085774A"/>
    <w:rsid w:val="0086585F"/>
    <w:rsid w:val="00870735"/>
    <w:rsid w:val="0087351F"/>
    <w:rsid w:val="0087460F"/>
    <w:rsid w:val="00876FBD"/>
    <w:rsid w:val="0088394B"/>
    <w:rsid w:val="008849BE"/>
    <w:rsid w:val="0088759A"/>
    <w:rsid w:val="0089056E"/>
    <w:rsid w:val="00891D24"/>
    <w:rsid w:val="008926AC"/>
    <w:rsid w:val="008950BF"/>
    <w:rsid w:val="008A504A"/>
    <w:rsid w:val="008A6FA7"/>
    <w:rsid w:val="008B2CD1"/>
    <w:rsid w:val="008D20A6"/>
    <w:rsid w:val="008D47B9"/>
    <w:rsid w:val="008D4F3B"/>
    <w:rsid w:val="008E21E9"/>
    <w:rsid w:val="008E73E8"/>
    <w:rsid w:val="008F4058"/>
    <w:rsid w:val="008F5485"/>
    <w:rsid w:val="008F734C"/>
    <w:rsid w:val="00902A6E"/>
    <w:rsid w:val="00902F27"/>
    <w:rsid w:val="00903132"/>
    <w:rsid w:val="00904AA5"/>
    <w:rsid w:val="00904AEB"/>
    <w:rsid w:val="00905A77"/>
    <w:rsid w:val="00916653"/>
    <w:rsid w:val="009249FE"/>
    <w:rsid w:val="009446F1"/>
    <w:rsid w:val="00945B0E"/>
    <w:rsid w:val="00954CE6"/>
    <w:rsid w:val="00955E6F"/>
    <w:rsid w:val="00957EE3"/>
    <w:rsid w:val="00962616"/>
    <w:rsid w:val="0096345B"/>
    <w:rsid w:val="00963B91"/>
    <w:rsid w:val="00964E50"/>
    <w:rsid w:val="00967774"/>
    <w:rsid w:val="00971076"/>
    <w:rsid w:val="00971ACA"/>
    <w:rsid w:val="009817AA"/>
    <w:rsid w:val="009835F9"/>
    <w:rsid w:val="009848EB"/>
    <w:rsid w:val="00984EA3"/>
    <w:rsid w:val="00985A4D"/>
    <w:rsid w:val="00985DE3"/>
    <w:rsid w:val="0098616B"/>
    <w:rsid w:val="00990D07"/>
    <w:rsid w:val="00990EAC"/>
    <w:rsid w:val="009B4B52"/>
    <w:rsid w:val="009D04E7"/>
    <w:rsid w:val="009D0A90"/>
    <w:rsid w:val="009D52C7"/>
    <w:rsid w:val="00A03306"/>
    <w:rsid w:val="00A14100"/>
    <w:rsid w:val="00A14BB0"/>
    <w:rsid w:val="00A15AA8"/>
    <w:rsid w:val="00A30749"/>
    <w:rsid w:val="00A346C0"/>
    <w:rsid w:val="00A37470"/>
    <w:rsid w:val="00A37563"/>
    <w:rsid w:val="00A43D6B"/>
    <w:rsid w:val="00A53840"/>
    <w:rsid w:val="00A56B8B"/>
    <w:rsid w:val="00A63379"/>
    <w:rsid w:val="00A701AB"/>
    <w:rsid w:val="00A736BE"/>
    <w:rsid w:val="00A7396E"/>
    <w:rsid w:val="00A758FC"/>
    <w:rsid w:val="00A85EED"/>
    <w:rsid w:val="00A94702"/>
    <w:rsid w:val="00AA66AB"/>
    <w:rsid w:val="00AB0178"/>
    <w:rsid w:val="00AB262E"/>
    <w:rsid w:val="00AC0615"/>
    <w:rsid w:val="00AC1030"/>
    <w:rsid w:val="00AD0805"/>
    <w:rsid w:val="00AD12DC"/>
    <w:rsid w:val="00AD327B"/>
    <w:rsid w:val="00AE4C5A"/>
    <w:rsid w:val="00AE7164"/>
    <w:rsid w:val="00AF08EA"/>
    <w:rsid w:val="00AF36A4"/>
    <w:rsid w:val="00AF71CB"/>
    <w:rsid w:val="00B00040"/>
    <w:rsid w:val="00B015A3"/>
    <w:rsid w:val="00B12694"/>
    <w:rsid w:val="00B1467A"/>
    <w:rsid w:val="00B22754"/>
    <w:rsid w:val="00B27732"/>
    <w:rsid w:val="00B31584"/>
    <w:rsid w:val="00B32E0C"/>
    <w:rsid w:val="00B34AF0"/>
    <w:rsid w:val="00B35D49"/>
    <w:rsid w:val="00B37A42"/>
    <w:rsid w:val="00B41237"/>
    <w:rsid w:val="00B41585"/>
    <w:rsid w:val="00B42C6E"/>
    <w:rsid w:val="00B46438"/>
    <w:rsid w:val="00B545DF"/>
    <w:rsid w:val="00B62E2E"/>
    <w:rsid w:val="00B66203"/>
    <w:rsid w:val="00B7664F"/>
    <w:rsid w:val="00B85B50"/>
    <w:rsid w:val="00B85F3B"/>
    <w:rsid w:val="00B9775A"/>
    <w:rsid w:val="00BA615E"/>
    <w:rsid w:val="00BB0FF9"/>
    <w:rsid w:val="00BB2361"/>
    <w:rsid w:val="00BD2D7D"/>
    <w:rsid w:val="00BD388C"/>
    <w:rsid w:val="00BD3917"/>
    <w:rsid w:val="00BD3B73"/>
    <w:rsid w:val="00BD4FE9"/>
    <w:rsid w:val="00BE0C7A"/>
    <w:rsid w:val="00BE1C2A"/>
    <w:rsid w:val="00BE2FEC"/>
    <w:rsid w:val="00BF18A2"/>
    <w:rsid w:val="00BF2199"/>
    <w:rsid w:val="00BF4636"/>
    <w:rsid w:val="00BF51B1"/>
    <w:rsid w:val="00BF5771"/>
    <w:rsid w:val="00BF5A91"/>
    <w:rsid w:val="00BF78C3"/>
    <w:rsid w:val="00C00603"/>
    <w:rsid w:val="00C00759"/>
    <w:rsid w:val="00C02867"/>
    <w:rsid w:val="00C06246"/>
    <w:rsid w:val="00C103B2"/>
    <w:rsid w:val="00C22602"/>
    <w:rsid w:val="00C24207"/>
    <w:rsid w:val="00C25215"/>
    <w:rsid w:val="00C25552"/>
    <w:rsid w:val="00C32BF1"/>
    <w:rsid w:val="00C33C4E"/>
    <w:rsid w:val="00C349C4"/>
    <w:rsid w:val="00C356BF"/>
    <w:rsid w:val="00C35A3D"/>
    <w:rsid w:val="00C35B3C"/>
    <w:rsid w:val="00C36361"/>
    <w:rsid w:val="00C40212"/>
    <w:rsid w:val="00C402FB"/>
    <w:rsid w:val="00C40FF2"/>
    <w:rsid w:val="00C5013B"/>
    <w:rsid w:val="00C56949"/>
    <w:rsid w:val="00C628F2"/>
    <w:rsid w:val="00C65302"/>
    <w:rsid w:val="00C655BB"/>
    <w:rsid w:val="00C748E9"/>
    <w:rsid w:val="00C95931"/>
    <w:rsid w:val="00C962DE"/>
    <w:rsid w:val="00C96E75"/>
    <w:rsid w:val="00CA0398"/>
    <w:rsid w:val="00CA2136"/>
    <w:rsid w:val="00CA31FA"/>
    <w:rsid w:val="00CB0FF1"/>
    <w:rsid w:val="00CB21BD"/>
    <w:rsid w:val="00CB7A3A"/>
    <w:rsid w:val="00CC5F45"/>
    <w:rsid w:val="00CC6A5C"/>
    <w:rsid w:val="00CC7B93"/>
    <w:rsid w:val="00CD0972"/>
    <w:rsid w:val="00CD0F64"/>
    <w:rsid w:val="00CD2D8F"/>
    <w:rsid w:val="00CE41C5"/>
    <w:rsid w:val="00CE43EA"/>
    <w:rsid w:val="00CE4B06"/>
    <w:rsid w:val="00CE5E3D"/>
    <w:rsid w:val="00CF2847"/>
    <w:rsid w:val="00CF3876"/>
    <w:rsid w:val="00D00E90"/>
    <w:rsid w:val="00D050D2"/>
    <w:rsid w:val="00D16510"/>
    <w:rsid w:val="00D16EDF"/>
    <w:rsid w:val="00D177B9"/>
    <w:rsid w:val="00D222F4"/>
    <w:rsid w:val="00D37507"/>
    <w:rsid w:val="00D422D5"/>
    <w:rsid w:val="00D42C08"/>
    <w:rsid w:val="00D4725C"/>
    <w:rsid w:val="00D50ACC"/>
    <w:rsid w:val="00D6290E"/>
    <w:rsid w:val="00D63498"/>
    <w:rsid w:val="00D642E9"/>
    <w:rsid w:val="00D66739"/>
    <w:rsid w:val="00D67A66"/>
    <w:rsid w:val="00D7138C"/>
    <w:rsid w:val="00D71859"/>
    <w:rsid w:val="00D721EF"/>
    <w:rsid w:val="00D727B5"/>
    <w:rsid w:val="00D75391"/>
    <w:rsid w:val="00D80E67"/>
    <w:rsid w:val="00D84580"/>
    <w:rsid w:val="00D90223"/>
    <w:rsid w:val="00D91D2D"/>
    <w:rsid w:val="00D92417"/>
    <w:rsid w:val="00D92868"/>
    <w:rsid w:val="00D929A7"/>
    <w:rsid w:val="00D93B9B"/>
    <w:rsid w:val="00D94C0C"/>
    <w:rsid w:val="00DA1CC8"/>
    <w:rsid w:val="00DA2708"/>
    <w:rsid w:val="00DA3657"/>
    <w:rsid w:val="00DA5248"/>
    <w:rsid w:val="00DA5F12"/>
    <w:rsid w:val="00DB3168"/>
    <w:rsid w:val="00DB5B7B"/>
    <w:rsid w:val="00DC6526"/>
    <w:rsid w:val="00DC6FE2"/>
    <w:rsid w:val="00DD2F20"/>
    <w:rsid w:val="00DD55A5"/>
    <w:rsid w:val="00DD660F"/>
    <w:rsid w:val="00DE0462"/>
    <w:rsid w:val="00DF1B17"/>
    <w:rsid w:val="00DF549E"/>
    <w:rsid w:val="00DF7BA9"/>
    <w:rsid w:val="00E00A60"/>
    <w:rsid w:val="00E03657"/>
    <w:rsid w:val="00E05DA4"/>
    <w:rsid w:val="00E10049"/>
    <w:rsid w:val="00E12EFA"/>
    <w:rsid w:val="00E158DE"/>
    <w:rsid w:val="00E20041"/>
    <w:rsid w:val="00E278AA"/>
    <w:rsid w:val="00E31D56"/>
    <w:rsid w:val="00E31EBD"/>
    <w:rsid w:val="00E3543A"/>
    <w:rsid w:val="00E37F9A"/>
    <w:rsid w:val="00E4390F"/>
    <w:rsid w:val="00E43B68"/>
    <w:rsid w:val="00E441F0"/>
    <w:rsid w:val="00E56E59"/>
    <w:rsid w:val="00E5786A"/>
    <w:rsid w:val="00E60482"/>
    <w:rsid w:val="00E64B82"/>
    <w:rsid w:val="00E65845"/>
    <w:rsid w:val="00E6594C"/>
    <w:rsid w:val="00E66411"/>
    <w:rsid w:val="00E66734"/>
    <w:rsid w:val="00E6718D"/>
    <w:rsid w:val="00E712D0"/>
    <w:rsid w:val="00E7153E"/>
    <w:rsid w:val="00E80922"/>
    <w:rsid w:val="00E84153"/>
    <w:rsid w:val="00E842F5"/>
    <w:rsid w:val="00E90D43"/>
    <w:rsid w:val="00E91961"/>
    <w:rsid w:val="00E91DA1"/>
    <w:rsid w:val="00E93292"/>
    <w:rsid w:val="00E97191"/>
    <w:rsid w:val="00EA0410"/>
    <w:rsid w:val="00EA33B7"/>
    <w:rsid w:val="00EA5951"/>
    <w:rsid w:val="00EB18E0"/>
    <w:rsid w:val="00EB1B97"/>
    <w:rsid w:val="00EC3755"/>
    <w:rsid w:val="00EC617F"/>
    <w:rsid w:val="00ED0321"/>
    <w:rsid w:val="00ED3DDB"/>
    <w:rsid w:val="00ED482C"/>
    <w:rsid w:val="00EE6B89"/>
    <w:rsid w:val="00EE6B9F"/>
    <w:rsid w:val="00EF0095"/>
    <w:rsid w:val="00EF1B3A"/>
    <w:rsid w:val="00EF3894"/>
    <w:rsid w:val="00EF71A7"/>
    <w:rsid w:val="00F008F9"/>
    <w:rsid w:val="00F059D4"/>
    <w:rsid w:val="00F10F53"/>
    <w:rsid w:val="00F17A6A"/>
    <w:rsid w:val="00F246BC"/>
    <w:rsid w:val="00F26331"/>
    <w:rsid w:val="00F273BC"/>
    <w:rsid w:val="00F27A78"/>
    <w:rsid w:val="00F300EB"/>
    <w:rsid w:val="00F35394"/>
    <w:rsid w:val="00F355BC"/>
    <w:rsid w:val="00F375E8"/>
    <w:rsid w:val="00F41BEA"/>
    <w:rsid w:val="00F42E0F"/>
    <w:rsid w:val="00F44B7D"/>
    <w:rsid w:val="00F50CF4"/>
    <w:rsid w:val="00F52443"/>
    <w:rsid w:val="00F54FBC"/>
    <w:rsid w:val="00F567E5"/>
    <w:rsid w:val="00F57C78"/>
    <w:rsid w:val="00F62196"/>
    <w:rsid w:val="00F6550E"/>
    <w:rsid w:val="00F67ABC"/>
    <w:rsid w:val="00F7049B"/>
    <w:rsid w:val="00F730F3"/>
    <w:rsid w:val="00F73146"/>
    <w:rsid w:val="00F73155"/>
    <w:rsid w:val="00F75AE6"/>
    <w:rsid w:val="00F7669A"/>
    <w:rsid w:val="00F77E38"/>
    <w:rsid w:val="00F812F8"/>
    <w:rsid w:val="00F82661"/>
    <w:rsid w:val="00F85EE1"/>
    <w:rsid w:val="00F9757A"/>
    <w:rsid w:val="00F9772B"/>
    <w:rsid w:val="00FA0297"/>
    <w:rsid w:val="00FA0C7C"/>
    <w:rsid w:val="00FB0E2C"/>
    <w:rsid w:val="00FB2AC8"/>
    <w:rsid w:val="00FB6162"/>
    <w:rsid w:val="00FC0CCB"/>
    <w:rsid w:val="00FC0F34"/>
    <w:rsid w:val="00FC4B58"/>
    <w:rsid w:val="00FD4AF0"/>
    <w:rsid w:val="00FD63BF"/>
    <w:rsid w:val="00FE68C0"/>
    <w:rsid w:val="00FE7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5F5B"/>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AE7"/>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poznpodarou">
    <w:name w:val="footnote text"/>
    <w:basedOn w:val="Normln"/>
    <w:link w:val="TextpoznpodarouChar"/>
    <w:uiPriority w:val="99"/>
    <w:semiHidden/>
    <w:unhideWhenUsed/>
    <w:rsid w:val="00AC10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1030"/>
    <w:rPr>
      <w:sz w:val="20"/>
      <w:szCs w:val="20"/>
    </w:rPr>
  </w:style>
  <w:style w:type="character" w:styleId="Znakapoznpodarou">
    <w:name w:val="footnote reference"/>
    <w:basedOn w:val="Standardnpsmoodstavce"/>
    <w:uiPriority w:val="99"/>
    <w:semiHidden/>
    <w:unhideWhenUsed/>
    <w:rsid w:val="00AC1030"/>
    <w:rPr>
      <w:vertAlign w:val="superscript"/>
    </w:rPr>
  </w:style>
  <w:style w:type="paragraph" w:styleId="Textbubliny">
    <w:name w:val="Balloon Text"/>
    <w:basedOn w:val="Normln"/>
    <w:link w:val="TextbublinyChar"/>
    <w:uiPriority w:val="99"/>
    <w:semiHidden/>
    <w:unhideWhenUsed/>
    <w:rsid w:val="008D2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20A6"/>
    <w:rPr>
      <w:rFonts w:ascii="Tahoma" w:hAnsi="Tahoma" w:cs="Tahoma"/>
      <w:sz w:val="16"/>
      <w:szCs w:val="16"/>
    </w:rPr>
  </w:style>
  <w:style w:type="paragraph" w:styleId="Bezmezer">
    <w:name w:val="No Spacing"/>
    <w:uiPriority w:val="1"/>
    <w:qFormat/>
    <w:rsid w:val="004F3554"/>
    <w:pPr>
      <w:spacing w:after="0" w:line="240" w:lineRule="auto"/>
    </w:pPr>
  </w:style>
  <w:style w:type="paragraph" w:customStyle="1" w:styleId="Default">
    <w:name w:val="Default"/>
    <w:rsid w:val="00653B5B"/>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9D5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5961369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48682928">
      <w:bodyDiv w:val="1"/>
      <w:marLeft w:val="0"/>
      <w:marRight w:val="0"/>
      <w:marTop w:val="0"/>
      <w:marBottom w:val="0"/>
      <w:divBdr>
        <w:top w:val="none" w:sz="0" w:space="0" w:color="auto"/>
        <w:left w:val="none" w:sz="0" w:space="0" w:color="auto"/>
        <w:bottom w:val="none" w:sz="0" w:space="0" w:color="auto"/>
        <w:right w:val="none" w:sz="0" w:space="0" w:color="auto"/>
      </w:divBdr>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 w:id="18272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03C-D51A-436A-958F-0764A6D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6</Pages>
  <Words>2721</Words>
  <Characters>16059</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183</cp:revision>
  <cp:lastPrinted>2023-03-10T08:05:00Z</cp:lastPrinted>
  <dcterms:created xsi:type="dcterms:W3CDTF">2021-06-14T06:21:00Z</dcterms:created>
  <dcterms:modified xsi:type="dcterms:W3CDTF">2023-07-11T05:55:00Z</dcterms:modified>
</cp:coreProperties>
</file>