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F3D5A5" w14:textId="29C1AFA7" w:rsidR="00547446" w:rsidRPr="004330B5" w:rsidRDefault="001754C5" w:rsidP="008E1F18">
      <w:pPr>
        <w:spacing w:line="240" w:lineRule="auto"/>
        <w:jc w:val="both"/>
        <w:rPr>
          <w:rFonts w:asciiTheme="majorHAnsi" w:hAnsiTheme="majorHAnsi" w:cstheme="majorHAnsi"/>
          <w:b/>
          <w:bCs/>
          <w:color w:val="C00000"/>
          <w:sz w:val="20"/>
          <w:szCs w:val="20"/>
          <w:lang w:val="en-GB"/>
        </w:rPr>
      </w:pPr>
      <w:r w:rsidRPr="004330B5">
        <w:rPr>
          <w:rFonts w:asciiTheme="majorHAnsi" w:hAnsiTheme="majorHAnsi" w:cstheme="majorHAnsi"/>
          <w:b/>
          <w:bCs/>
          <w:color w:val="C00000"/>
          <w:sz w:val="20"/>
          <w:szCs w:val="20"/>
          <w:lang w:val="en-GB"/>
        </w:rPr>
        <w:t xml:space="preserve">Information on </w:t>
      </w:r>
      <w:r w:rsidR="00D9768E" w:rsidRPr="004330B5">
        <w:rPr>
          <w:rFonts w:asciiTheme="majorHAnsi" w:hAnsiTheme="majorHAnsi" w:cstheme="majorHAnsi"/>
          <w:b/>
          <w:bCs/>
          <w:color w:val="C00000"/>
          <w:sz w:val="20"/>
          <w:szCs w:val="20"/>
          <w:lang w:val="en-GB"/>
        </w:rPr>
        <w:t>d</w:t>
      </w:r>
      <w:r w:rsidRPr="004330B5">
        <w:rPr>
          <w:rFonts w:asciiTheme="majorHAnsi" w:hAnsiTheme="majorHAnsi" w:cstheme="majorHAnsi"/>
          <w:b/>
          <w:bCs/>
          <w:color w:val="C00000"/>
          <w:sz w:val="20"/>
          <w:szCs w:val="20"/>
          <w:lang w:val="en-GB"/>
        </w:rPr>
        <w:t xml:space="preserve">ata </w:t>
      </w:r>
      <w:r w:rsidR="00D9768E" w:rsidRPr="004330B5">
        <w:rPr>
          <w:rFonts w:asciiTheme="majorHAnsi" w:hAnsiTheme="majorHAnsi" w:cstheme="majorHAnsi"/>
          <w:b/>
          <w:bCs/>
          <w:color w:val="C00000"/>
          <w:sz w:val="20"/>
          <w:szCs w:val="20"/>
          <w:lang w:val="en-GB"/>
        </w:rPr>
        <w:t>p</w:t>
      </w:r>
      <w:r w:rsidRPr="004330B5">
        <w:rPr>
          <w:rFonts w:asciiTheme="majorHAnsi" w:hAnsiTheme="majorHAnsi" w:cstheme="majorHAnsi"/>
          <w:b/>
          <w:bCs/>
          <w:color w:val="C00000"/>
          <w:sz w:val="20"/>
          <w:szCs w:val="20"/>
          <w:lang w:val="en-GB"/>
        </w:rPr>
        <w:t xml:space="preserve">rocessing to </w:t>
      </w:r>
      <w:r w:rsidR="006B4C0E" w:rsidRPr="004330B5">
        <w:rPr>
          <w:rFonts w:asciiTheme="majorHAnsi" w:hAnsiTheme="majorHAnsi" w:cstheme="majorHAnsi"/>
          <w:b/>
          <w:bCs/>
          <w:color w:val="C00000"/>
          <w:sz w:val="20"/>
          <w:szCs w:val="20"/>
          <w:lang w:val="en-GB"/>
        </w:rPr>
        <w:t>contractors</w:t>
      </w:r>
      <w:r w:rsidR="00A37563" w:rsidRPr="004330B5">
        <w:rPr>
          <w:rFonts w:asciiTheme="majorHAnsi" w:hAnsiTheme="majorHAnsi" w:cstheme="majorHAnsi"/>
          <w:b/>
          <w:bCs/>
          <w:color w:val="C00000"/>
          <w:sz w:val="20"/>
          <w:szCs w:val="20"/>
          <w:lang w:val="en-GB"/>
        </w:rPr>
        <w:t xml:space="preserve">, </w:t>
      </w:r>
      <w:r w:rsidR="00D9768E" w:rsidRPr="004330B5">
        <w:rPr>
          <w:rFonts w:asciiTheme="majorHAnsi" w:hAnsiTheme="majorHAnsi" w:cstheme="majorHAnsi"/>
          <w:b/>
          <w:bCs/>
          <w:color w:val="C00000"/>
          <w:sz w:val="20"/>
          <w:szCs w:val="20"/>
          <w:lang w:val="en-GB"/>
        </w:rPr>
        <w:t xml:space="preserve">job </w:t>
      </w:r>
      <w:r w:rsidR="008C1FD0" w:rsidRPr="004330B5">
        <w:rPr>
          <w:rFonts w:asciiTheme="majorHAnsi" w:hAnsiTheme="majorHAnsi" w:cstheme="majorHAnsi"/>
          <w:b/>
          <w:bCs/>
          <w:color w:val="C00000"/>
          <w:sz w:val="20"/>
          <w:szCs w:val="20"/>
          <w:lang w:val="en-GB"/>
        </w:rPr>
        <w:t xml:space="preserve">applicants and </w:t>
      </w:r>
      <w:r w:rsidR="006B4C0E" w:rsidRPr="004330B5">
        <w:rPr>
          <w:rFonts w:asciiTheme="majorHAnsi" w:hAnsiTheme="majorHAnsi" w:cstheme="majorHAnsi"/>
          <w:b/>
          <w:bCs/>
          <w:color w:val="C00000"/>
          <w:sz w:val="20"/>
          <w:szCs w:val="20"/>
          <w:lang w:val="en-GB"/>
        </w:rPr>
        <w:t xml:space="preserve">visitors </w:t>
      </w:r>
      <w:r w:rsidR="00086025" w:rsidRPr="004330B5">
        <w:rPr>
          <w:rFonts w:asciiTheme="majorHAnsi" w:hAnsiTheme="majorHAnsi" w:cstheme="majorHAnsi"/>
          <w:b/>
          <w:bCs/>
          <w:color w:val="C00000"/>
          <w:sz w:val="20"/>
          <w:szCs w:val="20"/>
          <w:lang w:val="en-GB"/>
        </w:rPr>
        <w:t>(the “Memorandum”)</w:t>
      </w:r>
    </w:p>
    <w:p w14:paraId="0EE5D0D8" w14:textId="2684A466" w:rsidR="0037030F" w:rsidRPr="004330B5" w:rsidRDefault="0003414F" w:rsidP="008E1F18">
      <w:pPr>
        <w:spacing w:line="240" w:lineRule="auto"/>
        <w:jc w:val="both"/>
        <w:rPr>
          <w:rFonts w:asciiTheme="majorHAnsi" w:hAnsiTheme="majorHAnsi" w:cstheme="majorHAnsi"/>
          <w:b/>
          <w:bCs/>
          <w:color w:val="C00000"/>
          <w:sz w:val="20"/>
          <w:szCs w:val="20"/>
          <w:lang w:val="en-GB"/>
        </w:rPr>
      </w:pPr>
      <w:r w:rsidRPr="004330B5">
        <w:rPr>
          <w:rFonts w:asciiTheme="majorHAnsi" w:hAnsiTheme="majorHAnsi" w:cstheme="majorHAnsi"/>
          <w:b/>
          <w:bCs/>
          <w:color w:val="C00000"/>
          <w:sz w:val="20"/>
          <w:szCs w:val="20"/>
          <w:lang w:val="en-GB"/>
        </w:rPr>
        <w:t>Introduction</w:t>
      </w:r>
    </w:p>
    <w:p w14:paraId="3AF0B1BD" w14:textId="75523519" w:rsidR="001D71EC" w:rsidRPr="004330B5" w:rsidRDefault="006B4C0E" w:rsidP="008E1F18">
      <w:pPr>
        <w:spacing w:line="240" w:lineRule="auto"/>
        <w:jc w:val="both"/>
        <w:rPr>
          <w:rFonts w:asciiTheme="majorHAnsi" w:hAnsiTheme="majorHAnsi" w:cstheme="majorHAnsi"/>
          <w:color w:val="404040" w:themeColor="text1" w:themeTint="BF"/>
          <w:spacing w:val="1"/>
          <w:sz w:val="20"/>
          <w:szCs w:val="20"/>
          <w:shd w:val="clear" w:color="auto" w:fill="FFFFFF"/>
          <w:lang w:val="en-GB"/>
        </w:rPr>
      </w:pPr>
      <w:r w:rsidRPr="004330B5">
        <w:rPr>
          <w:rFonts w:asciiTheme="majorHAnsi" w:hAnsiTheme="majorHAnsi" w:cstheme="majorHAnsi"/>
          <w:color w:val="404040" w:themeColor="text1" w:themeTint="BF"/>
          <w:spacing w:val="1"/>
          <w:sz w:val="20"/>
          <w:szCs w:val="20"/>
          <w:shd w:val="clear" w:color="auto" w:fill="FFFFFF"/>
          <w:lang w:val="en-GB"/>
        </w:rPr>
        <w:t>Dear contractors</w:t>
      </w:r>
      <w:r w:rsidR="00F85EE1" w:rsidRPr="004330B5">
        <w:rPr>
          <w:rFonts w:asciiTheme="majorHAnsi" w:hAnsiTheme="majorHAnsi" w:cstheme="majorHAnsi"/>
          <w:color w:val="404040" w:themeColor="text1" w:themeTint="BF"/>
          <w:sz w:val="20"/>
          <w:szCs w:val="20"/>
          <w:lang w:val="en-GB"/>
        </w:rPr>
        <w:t xml:space="preserve"> </w:t>
      </w:r>
      <w:r w:rsidR="00AC1030" w:rsidRPr="004330B5">
        <w:rPr>
          <w:rStyle w:val="Znakapoznpodarou"/>
          <w:rFonts w:asciiTheme="majorHAnsi" w:hAnsiTheme="majorHAnsi" w:cstheme="majorHAnsi"/>
          <w:color w:val="404040" w:themeColor="text1" w:themeTint="BF"/>
          <w:sz w:val="20"/>
          <w:szCs w:val="20"/>
          <w:lang w:val="en-GB"/>
        </w:rPr>
        <w:footnoteReference w:id="1"/>
      </w:r>
      <w:r w:rsidR="00452F54" w:rsidRPr="004330B5">
        <w:rPr>
          <w:rFonts w:asciiTheme="majorHAnsi" w:hAnsiTheme="majorHAnsi" w:cstheme="majorHAnsi"/>
          <w:color w:val="404040" w:themeColor="text1" w:themeTint="BF"/>
          <w:sz w:val="20"/>
          <w:szCs w:val="20"/>
          <w:lang w:val="en-GB"/>
        </w:rPr>
        <w:t xml:space="preserve">, </w:t>
      </w:r>
      <w:r w:rsidR="008C1FD0" w:rsidRPr="004330B5">
        <w:rPr>
          <w:rFonts w:asciiTheme="majorHAnsi" w:hAnsiTheme="majorHAnsi" w:cstheme="majorHAnsi"/>
          <w:color w:val="404040" w:themeColor="text1" w:themeTint="BF"/>
          <w:sz w:val="20"/>
          <w:szCs w:val="20"/>
          <w:lang w:val="en-GB"/>
        </w:rPr>
        <w:t>applicants and visitors</w:t>
      </w:r>
      <w:r w:rsidR="00351305" w:rsidRPr="004330B5">
        <w:rPr>
          <w:rFonts w:asciiTheme="majorHAnsi" w:hAnsiTheme="majorHAnsi" w:cstheme="majorHAnsi"/>
          <w:color w:val="404040" w:themeColor="text1" w:themeTint="BF"/>
          <w:spacing w:val="1"/>
          <w:sz w:val="20"/>
          <w:szCs w:val="20"/>
          <w:shd w:val="clear" w:color="auto" w:fill="FFFFFF"/>
          <w:lang w:val="en-GB"/>
        </w:rPr>
        <w:t xml:space="preserve">, </w:t>
      </w:r>
    </w:p>
    <w:p w14:paraId="3EDF6E1C" w14:textId="00E509BC" w:rsidR="00D93B9B" w:rsidRPr="004330B5" w:rsidRDefault="004E06F8" w:rsidP="008E1F18">
      <w:pPr>
        <w:spacing w:line="240" w:lineRule="auto"/>
        <w:jc w:val="both"/>
        <w:rPr>
          <w:rFonts w:asciiTheme="majorHAnsi" w:hAnsiTheme="majorHAnsi" w:cstheme="majorHAnsi"/>
          <w:color w:val="404040" w:themeColor="text1" w:themeTint="BF"/>
          <w:sz w:val="20"/>
          <w:szCs w:val="20"/>
          <w:shd w:val="clear" w:color="auto" w:fill="FFFFFF"/>
          <w:lang w:val="en-GB"/>
        </w:rPr>
      </w:pPr>
      <w:r w:rsidRPr="004330B5">
        <w:rPr>
          <w:rStyle w:val="Siln"/>
          <w:rFonts w:asciiTheme="majorHAnsi" w:hAnsiTheme="majorHAnsi" w:cstheme="majorHAnsi"/>
          <w:b w:val="0"/>
          <w:bCs w:val="0"/>
          <w:color w:val="404040" w:themeColor="text1" w:themeTint="BF"/>
          <w:spacing w:val="1"/>
          <w:sz w:val="20"/>
          <w:szCs w:val="20"/>
          <w:shd w:val="clear" w:color="auto" w:fill="FFFFFF"/>
          <w:lang w:val="en-GB"/>
        </w:rPr>
        <w:t xml:space="preserve">This Memorandum is to inform you as </w:t>
      </w:r>
      <w:r w:rsidRPr="004330B5">
        <w:rPr>
          <w:rStyle w:val="Siln"/>
          <w:rFonts w:asciiTheme="majorHAnsi" w:hAnsiTheme="majorHAnsi" w:cstheme="majorHAnsi"/>
          <w:color w:val="404040" w:themeColor="text1" w:themeTint="BF"/>
          <w:spacing w:val="1"/>
          <w:sz w:val="20"/>
          <w:szCs w:val="20"/>
          <w:shd w:val="clear" w:color="auto" w:fill="FFFFFF"/>
          <w:lang w:val="en-GB"/>
        </w:rPr>
        <w:t xml:space="preserve">data subjects </w:t>
      </w:r>
      <w:r w:rsidRPr="004330B5">
        <w:rPr>
          <w:rStyle w:val="Siln"/>
          <w:rFonts w:asciiTheme="majorHAnsi" w:hAnsiTheme="majorHAnsi" w:cstheme="majorHAnsi"/>
          <w:b w:val="0"/>
          <w:bCs w:val="0"/>
          <w:color w:val="404040" w:themeColor="text1" w:themeTint="BF"/>
          <w:spacing w:val="1"/>
          <w:sz w:val="20"/>
          <w:szCs w:val="20"/>
          <w:shd w:val="clear" w:color="auto" w:fill="FFFFFF"/>
          <w:lang w:val="en-GB"/>
        </w:rPr>
        <w:t>on the principles and procedures applicable to the processing of your personal data and on your rights related to the processing of this data</w:t>
      </w:r>
      <w:r w:rsidRPr="004330B5">
        <w:rPr>
          <w:rFonts w:asciiTheme="majorHAnsi" w:hAnsiTheme="majorHAnsi" w:cstheme="majorHAnsi"/>
          <w:color w:val="404040" w:themeColor="text1" w:themeTint="BF"/>
          <w:sz w:val="20"/>
          <w:szCs w:val="20"/>
          <w:shd w:val="clear" w:color="auto" w:fill="FFFFFF"/>
          <w:lang w:val="en-GB"/>
        </w:rPr>
        <w:t>, in accordance with Regulation (EU) 2016/679 of the European Parliament and of the Council of 27 April 2016 on the protection of natural persons with regard to the processing of personal data and on the free movement of such data, and repealing Directive 95/46/ES (General Data Protection Regulation; hereinafter the “</w:t>
      </w:r>
      <w:r w:rsidRPr="004330B5">
        <w:rPr>
          <w:rFonts w:asciiTheme="majorHAnsi" w:hAnsiTheme="majorHAnsi" w:cstheme="majorHAnsi"/>
          <w:b/>
          <w:bCs/>
          <w:color w:val="404040" w:themeColor="text1" w:themeTint="BF"/>
          <w:sz w:val="20"/>
          <w:szCs w:val="20"/>
          <w:shd w:val="clear" w:color="auto" w:fill="FFFFFF"/>
          <w:lang w:val="en-GB"/>
        </w:rPr>
        <w:t>GDPR</w:t>
      </w:r>
      <w:r w:rsidRPr="004330B5">
        <w:rPr>
          <w:rFonts w:asciiTheme="majorHAnsi" w:hAnsiTheme="majorHAnsi" w:cstheme="majorHAnsi"/>
          <w:color w:val="404040" w:themeColor="text1" w:themeTint="BF"/>
          <w:sz w:val="20"/>
          <w:szCs w:val="20"/>
          <w:shd w:val="clear" w:color="auto" w:fill="FFFFFF"/>
          <w:lang w:val="en-GB"/>
        </w:rPr>
        <w:t>”) and in accordance with Act No. 110/2019 Coll., on Processing of Personal Data, as amended (hereinafter the “</w:t>
      </w:r>
      <w:r w:rsidRPr="004330B5">
        <w:rPr>
          <w:rFonts w:asciiTheme="majorHAnsi" w:hAnsiTheme="majorHAnsi" w:cstheme="majorHAnsi"/>
          <w:b/>
          <w:bCs/>
          <w:color w:val="404040" w:themeColor="text1" w:themeTint="BF"/>
          <w:sz w:val="20"/>
          <w:szCs w:val="20"/>
          <w:shd w:val="clear" w:color="auto" w:fill="FFFFFF"/>
          <w:lang w:val="en-GB"/>
        </w:rPr>
        <w:t>PDPA</w:t>
      </w:r>
      <w:r w:rsidRPr="004330B5">
        <w:rPr>
          <w:rFonts w:asciiTheme="majorHAnsi" w:hAnsiTheme="majorHAnsi" w:cstheme="majorHAnsi"/>
          <w:color w:val="404040" w:themeColor="text1" w:themeTint="BF"/>
          <w:sz w:val="20"/>
          <w:szCs w:val="20"/>
          <w:shd w:val="clear" w:color="auto" w:fill="FFFFFF"/>
          <w:lang w:val="en-GB"/>
        </w:rPr>
        <w:t>”).</w:t>
      </w:r>
    </w:p>
    <w:p w14:paraId="1C9008D5" w14:textId="7DB57C82" w:rsidR="0040028A" w:rsidRPr="004330B5" w:rsidRDefault="00A5441B" w:rsidP="008E1F18">
      <w:pPr>
        <w:spacing w:line="240" w:lineRule="auto"/>
        <w:jc w:val="both"/>
        <w:rPr>
          <w:rFonts w:asciiTheme="majorHAnsi" w:hAnsiTheme="majorHAnsi" w:cstheme="majorHAnsi"/>
          <w:color w:val="404040" w:themeColor="text1" w:themeTint="BF"/>
          <w:sz w:val="20"/>
          <w:szCs w:val="20"/>
          <w:lang w:val="en-GB"/>
        </w:rPr>
      </w:pPr>
      <w:r w:rsidRPr="004330B5">
        <w:rPr>
          <w:rFonts w:asciiTheme="majorHAnsi" w:hAnsiTheme="majorHAnsi" w:cstheme="majorHAnsi"/>
          <w:color w:val="404040" w:themeColor="text1" w:themeTint="BF"/>
          <w:sz w:val="20"/>
          <w:szCs w:val="20"/>
          <w:lang w:val="en-GB"/>
        </w:rPr>
        <w:t>Our company respects transparent and fair processing of your personal data and its appropriate protection according to the applicable legislation to ensure correct and fair processing. We protect your personal data with the highest security to prevent any unauthorized or accidental access to, destruction, loss, unauthorized transmissions, or unauthorized processing of your personal data. For this purpose, we comply with the relevant technical and organisational measures to ensure an appropriate level of security with respect to all possible risks. Persons who handle personal data are obliged to maintain confidentiality of the information obtained in connection with the processing of this data.</w:t>
      </w:r>
    </w:p>
    <w:p w14:paraId="5F29201C" w14:textId="5786917A" w:rsidR="00180230" w:rsidRPr="008E1F18" w:rsidRDefault="00CC199C" w:rsidP="008E1F18">
      <w:pPr>
        <w:pStyle w:val="Normlnweb"/>
        <w:shd w:val="clear" w:color="auto" w:fill="FFFFFF"/>
        <w:spacing w:before="0" w:beforeAutospacing="0" w:after="0" w:afterAutospacing="0"/>
        <w:jc w:val="both"/>
        <w:rPr>
          <w:rFonts w:asciiTheme="majorHAnsi" w:hAnsiTheme="majorHAnsi" w:cstheme="majorHAnsi"/>
          <w:color w:val="404040" w:themeColor="text1" w:themeTint="BF"/>
          <w:sz w:val="20"/>
          <w:szCs w:val="20"/>
          <w:shd w:val="clear" w:color="auto" w:fill="FFFFFF"/>
          <w:lang w:val="en-GB"/>
        </w:rPr>
      </w:pPr>
      <w:r w:rsidRPr="004330B5">
        <w:rPr>
          <w:rFonts w:asciiTheme="majorHAnsi" w:hAnsiTheme="majorHAnsi" w:cstheme="majorHAnsi"/>
          <w:color w:val="404040" w:themeColor="text1" w:themeTint="BF"/>
          <w:sz w:val="20"/>
          <w:szCs w:val="20"/>
          <w:shd w:val="clear" w:color="auto" w:fill="FFFFFF"/>
          <w:lang w:val="en-GB"/>
        </w:rPr>
        <w:t xml:space="preserve">As personal data protection terms and abbreviations are used in this Memorandum, we have included an explanation of these terms and abbreviations in section </w:t>
      </w:r>
      <w:r w:rsidRPr="004330B5">
        <w:rPr>
          <w:rFonts w:asciiTheme="majorHAnsi" w:hAnsiTheme="majorHAnsi" w:cstheme="majorHAnsi"/>
          <w:b/>
          <w:bCs/>
          <w:color w:val="C00000"/>
          <w:sz w:val="20"/>
          <w:szCs w:val="20"/>
          <w:lang w:val="en-GB"/>
        </w:rPr>
        <w:t>‘</w:t>
      </w:r>
      <w:r w:rsidRPr="004330B5">
        <w:rPr>
          <w:rFonts w:asciiTheme="majorHAnsi" w:hAnsiTheme="majorHAnsi" w:cstheme="majorHAnsi"/>
          <w:b/>
          <w:bCs/>
          <w:color w:val="C00000"/>
          <w:sz w:val="20"/>
          <w:szCs w:val="20"/>
          <w:shd w:val="clear" w:color="auto" w:fill="FFFFFF"/>
          <w:lang w:val="en-GB"/>
        </w:rPr>
        <w:t>List of selected terms and abbreviations</w:t>
      </w:r>
      <w:r w:rsidRPr="004330B5">
        <w:rPr>
          <w:rFonts w:asciiTheme="majorHAnsi" w:hAnsiTheme="majorHAnsi" w:cstheme="majorHAnsi"/>
          <w:b/>
          <w:bCs/>
          <w:color w:val="C00000"/>
          <w:sz w:val="20"/>
          <w:szCs w:val="20"/>
          <w:lang w:val="en-GB"/>
        </w:rPr>
        <w:t xml:space="preserve">’ </w:t>
      </w:r>
      <w:r w:rsidRPr="004330B5">
        <w:rPr>
          <w:rFonts w:asciiTheme="majorHAnsi" w:hAnsiTheme="majorHAnsi" w:cstheme="majorHAnsi"/>
          <w:color w:val="404040" w:themeColor="text1" w:themeTint="BF"/>
          <w:sz w:val="20"/>
          <w:szCs w:val="20"/>
          <w:shd w:val="clear" w:color="auto" w:fill="FFFFFF"/>
          <w:lang w:val="en-GB"/>
        </w:rPr>
        <w:t>in order to make the content of this Memorandum as clear and comprehensible as possible.</w:t>
      </w:r>
    </w:p>
    <w:p w14:paraId="47C1B6BA" w14:textId="4CE9EA2D" w:rsidR="00180230" w:rsidRPr="004330B5" w:rsidRDefault="00CE7834" w:rsidP="008E1F18">
      <w:pPr>
        <w:spacing w:before="240" w:line="240" w:lineRule="auto"/>
        <w:jc w:val="both"/>
        <w:rPr>
          <w:rFonts w:asciiTheme="majorHAnsi" w:hAnsiTheme="majorHAnsi" w:cstheme="majorHAnsi"/>
          <w:b/>
          <w:bCs/>
          <w:color w:val="C00000"/>
          <w:sz w:val="20"/>
          <w:szCs w:val="20"/>
          <w:lang w:val="en-GB"/>
        </w:rPr>
      </w:pPr>
      <w:r w:rsidRPr="004330B5">
        <w:rPr>
          <w:rFonts w:asciiTheme="majorHAnsi" w:hAnsiTheme="majorHAnsi" w:cstheme="majorHAnsi"/>
          <w:b/>
          <w:bCs/>
          <w:color w:val="C00000"/>
          <w:sz w:val="20"/>
          <w:szCs w:val="20"/>
          <w:lang w:val="en-GB"/>
        </w:rPr>
        <w:t>Controller</w:t>
      </w:r>
    </w:p>
    <w:p w14:paraId="4D71BCA7" w14:textId="17835FB3" w:rsidR="001B28F0" w:rsidRPr="008E1F18" w:rsidRDefault="00CA0625" w:rsidP="008E1F18">
      <w:pPr>
        <w:spacing w:line="240" w:lineRule="auto"/>
        <w:jc w:val="both"/>
        <w:rPr>
          <w:rFonts w:asciiTheme="majorHAnsi" w:hAnsiTheme="majorHAnsi" w:cstheme="majorHAnsi"/>
          <w:color w:val="404040" w:themeColor="text1" w:themeTint="BF"/>
          <w:sz w:val="20"/>
          <w:szCs w:val="20"/>
          <w:shd w:val="clear" w:color="auto" w:fill="FFFFFF"/>
          <w:lang w:val="en-GB"/>
        </w:rPr>
      </w:pPr>
      <w:r w:rsidRPr="004330B5">
        <w:rPr>
          <w:rFonts w:asciiTheme="majorHAnsi" w:hAnsiTheme="majorHAnsi" w:cstheme="majorHAnsi"/>
          <w:color w:val="404040" w:themeColor="text1" w:themeTint="BF"/>
          <w:spacing w:val="1"/>
          <w:sz w:val="20"/>
          <w:szCs w:val="20"/>
          <w:shd w:val="clear" w:color="auto" w:fill="FFFFFF"/>
          <w:lang w:val="en-GB"/>
        </w:rPr>
        <w:t xml:space="preserve">The Controller of your personal data is the respective company belonging to </w:t>
      </w:r>
      <w:proofErr w:type="spellStart"/>
      <w:r w:rsidRPr="004330B5">
        <w:rPr>
          <w:rFonts w:asciiTheme="majorHAnsi" w:hAnsiTheme="majorHAnsi" w:cstheme="majorHAnsi"/>
          <w:color w:val="404040" w:themeColor="text1" w:themeTint="BF"/>
          <w:spacing w:val="1"/>
          <w:sz w:val="20"/>
          <w:szCs w:val="20"/>
          <w:shd w:val="clear" w:color="auto" w:fill="FFFFFF"/>
          <w:lang w:val="en-GB"/>
        </w:rPr>
        <w:t>Energetický</w:t>
      </w:r>
      <w:proofErr w:type="spellEnd"/>
      <w:r w:rsidRPr="004330B5">
        <w:rPr>
          <w:rFonts w:asciiTheme="majorHAnsi" w:hAnsiTheme="majorHAnsi" w:cstheme="majorHAnsi"/>
          <w:color w:val="404040" w:themeColor="text1" w:themeTint="BF"/>
          <w:spacing w:val="1"/>
          <w:sz w:val="20"/>
          <w:szCs w:val="20"/>
          <w:shd w:val="clear" w:color="auto" w:fill="FFFFFF"/>
          <w:lang w:val="en-GB"/>
        </w:rPr>
        <w:t xml:space="preserve"> a </w:t>
      </w:r>
      <w:proofErr w:type="spellStart"/>
      <w:r w:rsidRPr="004330B5">
        <w:rPr>
          <w:rFonts w:asciiTheme="majorHAnsi" w:hAnsiTheme="majorHAnsi" w:cstheme="majorHAnsi"/>
          <w:color w:val="404040" w:themeColor="text1" w:themeTint="BF"/>
          <w:spacing w:val="1"/>
          <w:sz w:val="20"/>
          <w:szCs w:val="20"/>
          <w:shd w:val="clear" w:color="auto" w:fill="FFFFFF"/>
          <w:lang w:val="en-GB"/>
        </w:rPr>
        <w:t>průmyslový</w:t>
      </w:r>
      <w:proofErr w:type="spellEnd"/>
      <w:r w:rsidRPr="004330B5">
        <w:rPr>
          <w:rFonts w:asciiTheme="majorHAnsi" w:hAnsiTheme="majorHAnsi" w:cstheme="majorHAnsi"/>
          <w:color w:val="404040" w:themeColor="text1" w:themeTint="BF"/>
          <w:spacing w:val="1"/>
          <w:sz w:val="20"/>
          <w:szCs w:val="20"/>
          <w:shd w:val="clear" w:color="auto" w:fill="FFFFFF"/>
          <w:lang w:val="en-GB"/>
        </w:rPr>
        <w:t xml:space="preserve"> holding</w:t>
      </w:r>
      <w:r w:rsidR="001B28F0" w:rsidRPr="004330B5">
        <w:rPr>
          <w:rFonts w:asciiTheme="majorHAnsi" w:hAnsiTheme="majorHAnsi" w:cstheme="majorHAnsi"/>
          <w:color w:val="404040" w:themeColor="text1" w:themeTint="BF"/>
          <w:spacing w:val="1"/>
          <w:sz w:val="20"/>
          <w:szCs w:val="20"/>
          <w:shd w:val="clear" w:color="auto" w:fill="FFFFFF"/>
          <w:lang w:val="en-GB"/>
        </w:rPr>
        <w:t xml:space="preserve">, </w:t>
      </w:r>
      <w:r w:rsidR="00736C96" w:rsidRPr="004330B5">
        <w:rPr>
          <w:rFonts w:asciiTheme="majorHAnsi" w:hAnsiTheme="majorHAnsi" w:cstheme="majorHAnsi"/>
          <w:color w:val="404040" w:themeColor="text1" w:themeTint="BF"/>
          <w:spacing w:val="1"/>
          <w:sz w:val="20"/>
          <w:szCs w:val="20"/>
          <w:shd w:val="clear" w:color="auto" w:fill="FFFFFF"/>
          <w:lang w:val="en-GB"/>
        </w:rPr>
        <w:t xml:space="preserve">with which you </w:t>
      </w:r>
      <w:r w:rsidR="009667D9" w:rsidRPr="004330B5">
        <w:rPr>
          <w:rFonts w:asciiTheme="majorHAnsi" w:hAnsiTheme="majorHAnsi" w:cstheme="majorHAnsi"/>
          <w:color w:val="404040" w:themeColor="text1" w:themeTint="BF"/>
          <w:spacing w:val="1"/>
          <w:sz w:val="20"/>
          <w:szCs w:val="20"/>
          <w:shd w:val="clear" w:color="auto" w:fill="FFFFFF"/>
          <w:lang w:val="en-GB"/>
        </w:rPr>
        <w:t xml:space="preserve">are negotiating </w:t>
      </w:r>
      <w:r w:rsidR="007C532C" w:rsidRPr="004330B5">
        <w:rPr>
          <w:rFonts w:asciiTheme="majorHAnsi" w:hAnsiTheme="majorHAnsi" w:cstheme="majorHAnsi"/>
          <w:color w:val="404040" w:themeColor="text1" w:themeTint="BF"/>
          <w:spacing w:val="1"/>
          <w:sz w:val="20"/>
          <w:szCs w:val="20"/>
          <w:shd w:val="clear" w:color="auto" w:fill="FFFFFF"/>
          <w:lang w:val="en-GB"/>
        </w:rPr>
        <w:t xml:space="preserve">a contract, have concluded a contract, </w:t>
      </w:r>
      <w:r w:rsidR="00AC3930" w:rsidRPr="004330B5">
        <w:rPr>
          <w:rFonts w:asciiTheme="majorHAnsi" w:hAnsiTheme="majorHAnsi" w:cstheme="majorHAnsi"/>
          <w:color w:val="404040" w:themeColor="text1" w:themeTint="BF"/>
          <w:spacing w:val="1"/>
          <w:sz w:val="20"/>
          <w:szCs w:val="20"/>
          <w:shd w:val="clear" w:color="auto" w:fill="FFFFFF"/>
          <w:lang w:val="en-GB"/>
        </w:rPr>
        <w:t xml:space="preserve">are involved in </w:t>
      </w:r>
      <w:r w:rsidR="00D73D57" w:rsidRPr="004330B5">
        <w:rPr>
          <w:rFonts w:asciiTheme="majorHAnsi" w:hAnsiTheme="majorHAnsi" w:cstheme="majorHAnsi"/>
          <w:color w:val="404040" w:themeColor="text1" w:themeTint="BF"/>
          <w:spacing w:val="1"/>
          <w:sz w:val="20"/>
          <w:szCs w:val="20"/>
          <w:shd w:val="clear" w:color="auto" w:fill="FFFFFF"/>
          <w:lang w:val="en-GB"/>
        </w:rPr>
        <w:t xml:space="preserve">the recruitment of new employees </w:t>
      </w:r>
      <w:r w:rsidR="00583CA8" w:rsidRPr="004330B5">
        <w:rPr>
          <w:rFonts w:asciiTheme="majorHAnsi" w:hAnsiTheme="majorHAnsi" w:cstheme="majorHAnsi"/>
          <w:color w:val="404040" w:themeColor="text1" w:themeTint="BF"/>
          <w:spacing w:val="1"/>
          <w:sz w:val="20"/>
          <w:szCs w:val="20"/>
          <w:lang w:val="en-GB"/>
        </w:rPr>
        <w:t>(</w:t>
      </w:r>
      <w:r w:rsidR="00583CA8" w:rsidRPr="004330B5">
        <w:rPr>
          <w:rFonts w:asciiTheme="majorHAnsi" w:hAnsiTheme="majorHAnsi" w:cstheme="majorHAnsi"/>
          <w:color w:val="404040" w:themeColor="text1" w:themeTint="BF"/>
          <w:sz w:val="20"/>
          <w:szCs w:val="20"/>
          <w:shd w:val="clear" w:color="auto" w:fill="FFFFFF"/>
          <w:lang w:val="en-GB"/>
        </w:rPr>
        <w:t>the “</w:t>
      </w:r>
      <w:r w:rsidR="00583CA8" w:rsidRPr="004330B5">
        <w:rPr>
          <w:rFonts w:asciiTheme="majorHAnsi" w:hAnsiTheme="majorHAnsi" w:cstheme="majorHAnsi"/>
          <w:b/>
          <w:bCs/>
          <w:color w:val="404040" w:themeColor="text1" w:themeTint="BF"/>
          <w:sz w:val="20"/>
          <w:szCs w:val="20"/>
          <w:shd w:val="clear" w:color="auto" w:fill="FFFFFF"/>
          <w:lang w:val="en-GB"/>
        </w:rPr>
        <w:t>Controller</w:t>
      </w:r>
      <w:r w:rsidR="00583CA8" w:rsidRPr="004330B5">
        <w:rPr>
          <w:rFonts w:asciiTheme="majorHAnsi" w:hAnsiTheme="majorHAnsi" w:cstheme="majorHAnsi"/>
          <w:color w:val="404040" w:themeColor="text1" w:themeTint="BF"/>
          <w:sz w:val="20"/>
          <w:szCs w:val="20"/>
          <w:shd w:val="clear" w:color="auto" w:fill="FFFFFF"/>
          <w:lang w:val="en-GB"/>
        </w:rPr>
        <w:t>”)</w:t>
      </w:r>
      <w:r w:rsidR="00583CA8" w:rsidRPr="004330B5">
        <w:rPr>
          <w:rFonts w:asciiTheme="majorHAnsi" w:hAnsiTheme="majorHAnsi" w:cstheme="majorHAnsi"/>
          <w:color w:val="404040" w:themeColor="text1" w:themeTint="BF"/>
          <w:sz w:val="20"/>
          <w:szCs w:val="20"/>
          <w:lang w:val="en-GB"/>
        </w:rPr>
        <w:t xml:space="preserve"> who is responsible for discharging the obligations </w:t>
      </w:r>
      <w:r w:rsidR="00583CA8" w:rsidRPr="004330B5">
        <w:rPr>
          <w:rFonts w:asciiTheme="majorHAnsi" w:hAnsiTheme="majorHAnsi" w:cstheme="majorHAnsi"/>
          <w:color w:val="404040" w:themeColor="text1" w:themeTint="BF"/>
          <w:sz w:val="20"/>
          <w:szCs w:val="20"/>
          <w:shd w:val="clear" w:color="auto" w:fill="FFFFFF"/>
          <w:lang w:val="en-GB"/>
        </w:rPr>
        <w:t>under the applicable data protection laws</w:t>
      </w:r>
      <w:r w:rsidR="00B37A42" w:rsidRPr="004330B5">
        <w:rPr>
          <w:rFonts w:asciiTheme="majorHAnsi" w:hAnsiTheme="majorHAnsi" w:cstheme="majorHAnsi"/>
          <w:color w:val="404040" w:themeColor="text1" w:themeTint="BF"/>
          <w:sz w:val="20"/>
          <w:szCs w:val="20"/>
          <w:shd w:val="clear" w:color="auto" w:fill="FFFFFF"/>
          <w:lang w:val="en-GB"/>
        </w:rPr>
        <w:t>.</w:t>
      </w:r>
    </w:p>
    <w:p w14:paraId="2423C768" w14:textId="0B87609B" w:rsidR="006E0BCA" w:rsidRPr="00B96A1A" w:rsidRDefault="00B25382" w:rsidP="008E1F18">
      <w:pPr>
        <w:spacing w:line="240" w:lineRule="auto"/>
        <w:jc w:val="both"/>
        <w:rPr>
          <w:rFonts w:asciiTheme="majorHAnsi" w:hAnsiTheme="majorHAnsi" w:cstheme="majorHAnsi"/>
          <w:b/>
          <w:bCs/>
          <w:color w:val="C00000"/>
          <w:sz w:val="20"/>
          <w:szCs w:val="20"/>
          <w:shd w:val="clear" w:color="auto" w:fill="FFFFFF"/>
          <w:lang w:val="en-GB"/>
        </w:rPr>
      </w:pPr>
      <w:r w:rsidRPr="004330B5">
        <w:rPr>
          <w:rFonts w:asciiTheme="majorHAnsi" w:hAnsiTheme="majorHAnsi" w:cstheme="majorHAnsi"/>
          <w:b/>
          <w:bCs/>
          <w:color w:val="C00000"/>
          <w:sz w:val="20"/>
          <w:szCs w:val="20"/>
          <w:shd w:val="clear" w:color="auto" w:fill="FFFFFF"/>
          <w:lang w:val="en-GB"/>
        </w:rPr>
        <w:t>List of selected terms and abbreviations</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18"/>
        <w:gridCol w:w="6940"/>
      </w:tblGrid>
      <w:tr w:rsidR="0001507B" w:rsidRPr="004330B5" w14:paraId="3DE9D767" w14:textId="77777777" w:rsidTr="00974866">
        <w:tc>
          <w:tcPr>
            <w:tcW w:w="2318" w:type="dxa"/>
            <w:shd w:val="clear" w:color="auto" w:fill="auto"/>
          </w:tcPr>
          <w:p w14:paraId="0BA59AA1" w14:textId="5808C00F" w:rsidR="0001507B" w:rsidRPr="004330B5" w:rsidRDefault="0001507B" w:rsidP="008E1F18">
            <w:pPr>
              <w:jc w:val="both"/>
              <w:rPr>
                <w:rFonts w:asciiTheme="majorHAnsi" w:hAnsiTheme="majorHAnsi" w:cstheme="majorHAnsi"/>
                <w:b/>
                <w:bCs/>
                <w:color w:val="404040" w:themeColor="text1" w:themeTint="BF"/>
                <w:sz w:val="20"/>
                <w:szCs w:val="20"/>
                <w:shd w:val="clear" w:color="auto" w:fill="FFFFFF"/>
                <w:lang w:val="en-GB"/>
              </w:rPr>
            </w:pPr>
            <w:r w:rsidRPr="004330B5">
              <w:rPr>
                <w:rFonts w:asciiTheme="majorHAnsi" w:hAnsiTheme="majorHAnsi" w:cstheme="majorHAnsi"/>
                <w:b/>
                <w:bCs/>
                <w:color w:val="404040" w:themeColor="text1" w:themeTint="BF"/>
                <w:sz w:val="20"/>
                <w:szCs w:val="20"/>
                <w:shd w:val="clear" w:color="auto" w:fill="FFFFFF"/>
                <w:lang w:val="en-GB"/>
              </w:rPr>
              <w:t>TERM/ABBREVIATION</w:t>
            </w:r>
          </w:p>
        </w:tc>
        <w:tc>
          <w:tcPr>
            <w:tcW w:w="6940" w:type="dxa"/>
            <w:shd w:val="clear" w:color="auto" w:fill="auto"/>
          </w:tcPr>
          <w:p w14:paraId="6B29CEA7" w14:textId="01BD9F80" w:rsidR="0001507B" w:rsidRPr="004330B5" w:rsidRDefault="0001507B" w:rsidP="008E1F18">
            <w:pPr>
              <w:jc w:val="both"/>
              <w:rPr>
                <w:rFonts w:asciiTheme="majorHAnsi" w:hAnsiTheme="majorHAnsi" w:cstheme="majorHAnsi"/>
                <w:b/>
                <w:bCs/>
                <w:color w:val="404040" w:themeColor="text1" w:themeTint="BF"/>
                <w:sz w:val="20"/>
                <w:szCs w:val="20"/>
                <w:shd w:val="clear" w:color="auto" w:fill="FFFFFF"/>
                <w:lang w:val="en-GB"/>
              </w:rPr>
            </w:pPr>
            <w:r w:rsidRPr="004330B5">
              <w:rPr>
                <w:rFonts w:asciiTheme="majorHAnsi" w:hAnsiTheme="majorHAnsi" w:cstheme="majorHAnsi"/>
                <w:b/>
                <w:bCs/>
                <w:color w:val="404040" w:themeColor="text1" w:themeTint="BF"/>
                <w:sz w:val="20"/>
                <w:szCs w:val="20"/>
                <w:shd w:val="clear" w:color="auto" w:fill="FFFFFF"/>
                <w:lang w:val="en-GB"/>
              </w:rPr>
              <w:t>DEFINITION</w:t>
            </w:r>
          </w:p>
        </w:tc>
      </w:tr>
      <w:tr w:rsidR="00BC09AD" w:rsidRPr="004330B5" w14:paraId="07551275" w14:textId="77777777" w:rsidTr="00974866">
        <w:tc>
          <w:tcPr>
            <w:tcW w:w="2318" w:type="dxa"/>
          </w:tcPr>
          <w:p w14:paraId="4E794D9F" w14:textId="7945303F" w:rsidR="00BC09AD" w:rsidRPr="004330B5" w:rsidRDefault="00BC09AD" w:rsidP="008E1F18">
            <w:pPr>
              <w:rPr>
                <w:rFonts w:asciiTheme="majorHAnsi" w:hAnsiTheme="majorHAnsi" w:cstheme="majorHAnsi"/>
                <w:b/>
                <w:bCs/>
                <w:color w:val="404040" w:themeColor="text1" w:themeTint="BF"/>
                <w:sz w:val="20"/>
                <w:szCs w:val="20"/>
                <w:shd w:val="clear" w:color="auto" w:fill="FFFFFF"/>
                <w:lang w:val="en-GB"/>
              </w:rPr>
            </w:pPr>
            <w:r w:rsidRPr="004330B5">
              <w:rPr>
                <w:rFonts w:asciiTheme="majorHAnsi" w:hAnsiTheme="majorHAnsi" w:cstheme="majorHAnsi"/>
                <w:b/>
                <w:bCs/>
                <w:color w:val="404040" w:themeColor="text1" w:themeTint="BF"/>
                <w:sz w:val="20"/>
                <w:szCs w:val="20"/>
                <w:shd w:val="clear" w:color="auto" w:fill="FFFFFF"/>
                <w:lang w:val="en-GB"/>
              </w:rPr>
              <w:t>Personal data</w:t>
            </w:r>
          </w:p>
        </w:tc>
        <w:tc>
          <w:tcPr>
            <w:tcW w:w="6940" w:type="dxa"/>
          </w:tcPr>
          <w:p w14:paraId="1EA3A747" w14:textId="5F53489F" w:rsidR="00BC09AD" w:rsidRPr="004330B5" w:rsidRDefault="00BC09AD" w:rsidP="008E1F18">
            <w:pPr>
              <w:jc w:val="both"/>
              <w:rPr>
                <w:rFonts w:asciiTheme="majorHAnsi" w:hAnsiTheme="majorHAnsi" w:cstheme="majorHAnsi"/>
                <w:b/>
                <w:bCs/>
                <w:color w:val="404040" w:themeColor="text1" w:themeTint="BF"/>
                <w:sz w:val="20"/>
                <w:szCs w:val="20"/>
                <w:shd w:val="clear" w:color="auto" w:fill="FFFFFF"/>
                <w:lang w:val="en-GB"/>
              </w:rPr>
            </w:pPr>
            <w:r w:rsidRPr="004330B5">
              <w:rPr>
                <w:rFonts w:asciiTheme="majorHAnsi" w:hAnsiTheme="majorHAnsi" w:cstheme="majorHAnsi"/>
                <w:color w:val="404040" w:themeColor="text1" w:themeTint="BF"/>
                <w:sz w:val="20"/>
                <w:szCs w:val="20"/>
                <w:lang w:val="en-GB"/>
              </w:rPr>
              <w:t xml:space="preserve">Any information relating to an identified or identifiable natural person; an identifiable natural person is one who can be identified, </w:t>
            </w:r>
            <w:r w:rsidRPr="004330B5">
              <w:rPr>
                <w:rFonts w:asciiTheme="majorHAnsi" w:hAnsiTheme="majorHAnsi" w:cstheme="majorHAnsi"/>
                <w:b/>
                <w:bCs/>
                <w:color w:val="404040" w:themeColor="text1" w:themeTint="BF"/>
                <w:sz w:val="20"/>
                <w:szCs w:val="20"/>
                <w:lang w:val="en-GB"/>
              </w:rPr>
              <w:t>directly or indirectly</w:t>
            </w:r>
            <w:r w:rsidRPr="004330B5">
              <w:rPr>
                <w:rFonts w:asciiTheme="majorHAnsi" w:hAnsiTheme="majorHAnsi" w:cstheme="majorHAnsi"/>
                <w:color w:val="404040" w:themeColor="text1" w:themeTint="BF"/>
                <w:sz w:val="20"/>
                <w:szCs w:val="20"/>
                <w:lang w:val="en-GB"/>
              </w:rPr>
              <w:t>, in particular by reference to an identifier such as a name, an identification number, location data, an online identifier or to one or more factors specific to the physical, physiological, genetic, mental, economic, cultural or social identity of that natural person.</w:t>
            </w:r>
          </w:p>
        </w:tc>
      </w:tr>
      <w:tr w:rsidR="00BC09AD" w:rsidRPr="004330B5" w14:paraId="47DEDABF" w14:textId="77777777" w:rsidTr="00974866">
        <w:tc>
          <w:tcPr>
            <w:tcW w:w="2318" w:type="dxa"/>
          </w:tcPr>
          <w:p w14:paraId="65B1C6CD" w14:textId="765CBEDB" w:rsidR="00BC09AD" w:rsidRPr="004330B5" w:rsidRDefault="00BC09AD" w:rsidP="008E1F18">
            <w:pPr>
              <w:rPr>
                <w:rFonts w:asciiTheme="majorHAnsi" w:hAnsiTheme="majorHAnsi" w:cstheme="majorHAnsi"/>
                <w:b/>
                <w:bCs/>
                <w:color w:val="404040" w:themeColor="text1" w:themeTint="BF"/>
                <w:sz w:val="20"/>
                <w:szCs w:val="20"/>
                <w:shd w:val="clear" w:color="auto" w:fill="FFFFFF"/>
                <w:lang w:val="en-GB"/>
              </w:rPr>
            </w:pPr>
            <w:r w:rsidRPr="004330B5">
              <w:rPr>
                <w:rFonts w:asciiTheme="majorHAnsi" w:hAnsiTheme="majorHAnsi" w:cstheme="majorHAnsi"/>
                <w:b/>
                <w:bCs/>
                <w:color w:val="404040" w:themeColor="text1" w:themeTint="BF"/>
                <w:sz w:val="20"/>
                <w:szCs w:val="20"/>
                <w:shd w:val="clear" w:color="auto" w:fill="FFFFFF"/>
                <w:lang w:val="en-GB"/>
              </w:rPr>
              <w:t>Special categories of personal data</w:t>
            </w:r>
          </w:p>
        </w:tc>
        <w:tc>
          <w:tcPr>
            <w:tcW w:w="6940" w:type="dxa"/>
          </w:tcPr>
          <w:p w14:paraId="70249E6E" w14:textId="6E4B83D9" w:rsidR="00BC09AD" w:rsidRPr="004330B5" w:rsidRDefault="00BC09AD" w:rsidP="008E1F18">
            <w:pPr>
              <w:jc w:val="both"/>
              <w:rPr>
                <w:rFonts w:asciiTheme="majorHAnsi" w:hAnsiTheme="majorHAnsi" w:cstheme="majorHAnsi"/>
                <w:color w:val="404040" w:themeColor="text1" w:themeTint="BF"/>
                <w:sz w:val="20"/>
                <w:szCs w:val="20"/>
                <w:lang w:val="en-GB"/>
              </w:rPr>
            </w:pPr>
            <w:r w:rsidRPr="004330B5">
              <w:rPr>
                <w:rFonts w:asciiTheme="majorHAnsi" w:hAnsiTheme="majorHAnsi" w:cstheme="majorHAnsi"/>
                <w:color w:val="404040" w:themeColor="text1" w:themeTint="BF"/>
                <w:sz w:val="20"/>
                <w:szCs w:val="20"/>
                <w:lang w:val="en-GB"/>
              </w:rPr>
              <w:t>Personal data revealing racial or ethnic origin, political opinions, religion or philosophical beliefs or trade union membership, and processing of genetic data, biometric data for the purpose of uniquely identifying a natural person, and data concerning health or data concerning a natural person’s sex life or sexual orientation.</w:t>
            </w:r>
          </w:p>
        </w:tc>
      </w:tr>
      <w:tr w:rsidR="00BC09AD" w:rsidRPr="004330B5" w14:paraId="78537258" w14:textId="77777777" w:rsidTr="00974866">
        <w:tc>
          <w:tcPr>
            <w:tcW w:w="2318" w:type="dxa"/>
          </w:tcPr>
          <w:p w14:paraId="4B7AA3BC" w14:textId="4E59E4DA" w:rsidR="00BC09AD" w:rsidRPr="004330B5" w:rsidRDefault="00BC09AD" w:rsidP="008E1F18">
            <w:pPr>
              <w:rPr>
                <w:rFonts w:asciiTheme="majorHAnsi" w:hAnsiTheme="majorHAnsi" w:cstheme="majorHAnsi"/>
                <w:b/>
                <w:bCs/>
                <w:color w:val="404040" w:themeColor="text1" w:themeTint="BF"/>
                <w:sz w:val="20"/>
                <w:szCs w:val="20"/>
                <w:shd w:val="clear" w:color="auto" w:fill="FFFFFF"/>
                <w:lang w:val="en-GB"/>
              </w:rPr>
            </w:pPr>
            <w:r w:rsidRPr="004330B5">
              <w:rPr>
                <w:rFonts w:asciiTheme="majorHAnsi" w:hAnsiTheme="majorHAnsi" w:cstheme="majorHAnsi"/>
                <w:b/>
                <w:bCs/>
                <w:color w:val="404040" w:themeColor="text1" w:themeTint="BF"/>
                <w:sz w:val="20"/>
                <w:szCs w:val="20"/>
                <w:shd w:val="clear" w:color="auto" w:fill="FFFFFF"/>
                <w:lang w:val="en-GB"/>
              </w:rPr>
              <w:t>Data subject</w:t>
            </w:r>
          </w:p>
        </w:tc>
        <w:tc>
          <w:tcPr>
            <w:tcW w:w="6940" w:type="dxa"/>
          </w:tcPr>
          <w:p w14:paraId="3AE82EAD" w14:textId="3AF297CB" w:rsidR="00BC09AD" w:rsidRPr="004330B5" w:rsidRDefault="00BC09AD" w:rsidP="008E1F18">
            <w:pPr>
              <w:jc w:val="both"/>
              <w:rPr>
                <w:rFonts w:asciiTheme="majorHAnsi" w:hAnsiTheme="majorHAnsi" w:cstheme="majorHAnsi"/>
                <w:b/>
                <w:bCs/>
                <w:color w:val="404040" w:themeColor="text1" w:themeTint="BF"/>
                <w:sz w:val="20"/>
                <w:szCs w:val="20"/>
                <w:shd w:val="clear" w:color="auto" w:fill="FFFFFF"/>
                <w:lang w:val="en-GB"/>
              </w:rPr>
            </w:pPr>
            <w:r w:rsidRPr="004330B5">
              <w:rPr>
                <w:rFonts w:asciiTheme="majorHAnsi" w:hAnsiTheme="majorHAnsi" w:cstheme="majorHAnsi"/>
                <w:color w:val="404040" w:themeColor="text1" w:themeTint="BF"/>
                <w:sz w:val="20"/>
                <w:szCs w:val="20"/>
                <w:lang w:val="en-GB"/>
              </w:rPr>
              <w:t>The natural person to which the personal data relates. A data subject is deemed to be identified or identifiable if, based on one or several personal data, the data subject’s identity can be directly or indirectly determined.</w:t>
            </w:r>
          </w:p>
        </w:tc>
      </w:tr>
      <w:tr w:rsidR="00BC09AD" w:rsidRPr="004330B5" w14:paraId="2724EF0F" w14:textId="77777777" w:rsidTr="00974866">
        <w:tc>
          <w:tcPr>
            <w:tcW w:w="2318" w:type="dxa"/>
          </w:tcPr>
          <w:p w14:paraId="34568F75" w14:textId="7251BD8C" w:rsidR="00BC09AD" w:rsidRPr="004330B5" w:rsidRDefault="00BC09AD" w:rsidP="008E1F18">
            <w:pPr>
              <w:rPr>
                <w:rFonts w:asciiTheme="majorHAnsi" w:hAnsiTheme="majorHAnsi" w:cstheme="majorHAnsi"/>
                <w:b/>
                <w:bCs/>
                <w:color w:val="404040" w:themeColor="text1" w:themeTint="BF"/>
                <w:sz w:val="20"/>
                <w:szCs w:val="20"/>
                <w:shd w:val="clear" w:color="auto" w:fill="FFFFFF"/>
                <w:lang w:val="en-GB"/>
              </w:rPr>
            </w:pPr>
            <w:r w:rsidRPr="004330B5">
              <w:rPr>
                <w:rFonts w:asciiTheme="majorHAnsi" w:hAnsiTheme="majorHAnsi" w:cstheme="majorHAnsi"/>
                <w:b/>
                <w:bCs/>
                <w:color w:val="404040" w:themeColor="text1" w:themeTint="BF"/>
                <w:sz w:val="20"/>
                <w:szCs w:val="20"/>
                <w:shd w:val="clear" w:color="auto" w:fill="FFFFFF"/>
                <w:lang w:val="en-GB"/>
              </w:rPr>
              <w:t>Controller</w:t>
            </w:r>
          </w:p>
        </w:tc>
        <w:tc>
          <w:tcPr>
            <w:tcW w:w="6940" w:type="dxa"/>
          </w:tcPr>
          <w:p w14:paraId="77CA4E26" w14:textId="1E827598" w:rsidR="00BC09AD" w:rsidRPr="004330B5" w:rsidRDefault="00BC09AD" w:rsidP="008E1F18">
            <w:pPr>
              <w:jc w:val="both"/>
              <w:rPr>
                <w:rFonts w:asciiTheme="majorHAnsi" w:hAnsiTheme="majorHAnsi" w:cstheme="majorHAnsi"/>
                <w:b/>
                <w:bCs/>
                <w:color w:val="404040" w:themeColor="text1" w:themeTint="BF"/>
                <w:sz w:val="20"/>
                <w:szCs w:val="20"/>
                <w:shd w:val="clear" w:color="auto" w:fill="FFFFFF"/>
                <w:lang w:val="en-GB"/>
              </w:rPr>
            </w:pPr>
            <w:r w:rsidRPr="004330B5">
              <w:rPr>
                <w:rFonts w:asciiTheme="majorHAnsi" w:hAnsiTheme="majorHAnsi" w:cstheme="majorHAnsi"/>
                <w:color w:val="404040" w:themeColor="text1" w:themeTint="BF"/>
                <w:sz w:val="20"/>
                <w:szCs w:val="20"/>
                <w:shd w:val="clear" w:color="auto" w:fill="FFFFFF"/>
                <w:lang w:val="en-GB"/>
              </w:rPr>
              <w:t>The natural or legal person, public authority, agency or another body, which, alone or jointly with others, determines the purposes and means of processing of personal data.</w:t>
            </w:r>
          </w:p>
        </w:tc>
      </w:tr>
      <w:tr w:rsidR="00BC09AD" w:rsidRPr="004330B5" w14:paraId="4C1673E6" w14:textId="77777777" w:rsidTr="00974866">
        <w:tc>
          <w:tcPr>
            <w:tcW w:w="2318" w:type="dxa"/>
          </w:tcPr>
          <w:p w14:paraId="4EF3D19D" w14:textId="4E8AA415" w:rsidR="00BC09AD" w:rsidRPr="004330B5" w:rsidRDefault="00BC09AD" w:rsidP="008E1F18">
            <w:pPr>
              <w:rPr>
                <w:rFonts w:asciiTheme="majorHAnsi" w:hAnsiTheme="majorHAnsi" w:cstheme="majorHAnsi"/>
                <w:b/>
                <w:bCs/>
                <w:color w:val="404040" w:themeColor="text1" w:themeTint="BF"/>
                <w:sz w:val="20"/>
                <w:szCs w:val="20"/>
                <w:shd w:val="clear" w:color="auto" w:fill="FFFFFF"/>
                <w:lang w:val="en-GB"/>
              </w:rPr>
            </w:pPr>
            <w:r w:rsidRPr="004330B5">
              <w:rPr>
                <w:rFonts w:asciiTheme="majorHAnsi" w:hAnsiTheme="majorHAnsi" w:cstheme="majorHAnsi"/>
                <w:b/>
                <w:bCs/>
                <w:color w:val="404040" w:themeColor="text1" w:themeTint="BF"/>
                <w:sz w:val="20"/>
                <w:szCs w:val="20"/>
                <w:shd w:val="clear" w:color="auto" w:fill="FFFFFF"/>
                <w:lang w:val="en-GB"/>
              </w:rPr>
              <w:t>Processing</w:t>
            </w:r>
          </w:p>
        </w:tc>
        <w:tc>
          <w:tcPr>
            <w:tcW w:w="6940" w:type="dxa"/>
          </w:tcPr>
          <w:p w14:paraId="7ABD5297" w14:textId="6A06AC65" w:rsidR="00BC09AD" w:rsidRPr="004330B5" w:rsidRDefault="00BC09AD" w:rsidP="008E1F18">
            <w:pPr>
              <w:jc w:val="both"/>
              <w:rPr>
                <w:rFonts w:asciiTheme="majorHAnsi" w:hAnsiTheme="majorHAnsi" w:cstheme="majorHAnsi"/>
                <w:b/>
                <w:bCs/>
                <w:color w:val="404040" w:themeColor="text1" w:themeTint="BF"/>
                <w:sz w:val="20"/>
                <w:szCs w:val="20"/>
                <w:shd w:val="clear" w:color="auto" w:fill="FFFFFF"/>
                <w:lang w:val="en-GB"/>
              </w:rPr>
            </w:pPr>
            <w:r w:rsidRPr="004330B5">
              <w:rPr>
                <w:rFonts w:asciiTheme="majorHAnsi" w:hAnsiTheme="majorHAnsi" w:cstheme="majorHAnsi"/>
                <w:b/>
                <w:bCs/>
                <w:color w:val="404040" w:themeColor="text1" w:themeTint="BF"/>
                <w:sz w:val="20"/>
                <w:szCs w:val="20"/>
                <w:shd w:val="clear" w:color="auto" w:fill="FFFFFF"/>
                <w:lang w:val="en-GB"/>
              </w:rPr>
              <w:t>Any</w:t>
            </w:r>
            <w:r w:rsidRPr="004330B5">
              <w:rPr>
                <w:rFonts w:asciiTheme="majorHAnsi" w:hAnsiTheme="majorHAnsi" w:cstheme="majorHAnsi"/>
                <w:color w:val="404040" w:themeColor="text1" w:themeTint="BF"/>
                <w:sz w:val="20"/>
                <w:szCs w:val="20"/>
                <w:shd w:val="clear" w:color="auto" w:fill="FFFFFF"/>
                <w:lang w:val="en-GB"/>
              </w:rPr>
              <w:t xml:space="preserve"> operation or set of operations which is performed on personal data or on sets of personal data, whether or not by automated means, such as collection, recording, organisation, structuring</w:t>
            </w:r>
            <w:r w:rsidR="00E56A82" w:rsidRPr="004330B5">
              <w:rPr>
                <w:rFonts w:asciiTheme="majorHAnsi" w:hAnsiTheme="majorHAnsi" w:cstheme="majorHAnsi"/>
                <w:color w:val="404040" w:themeColor="text1" w:themeTint="BF"/>
                <w:sz w:val="20"/>
                <w:szCs w:val="20"/>
                <w:shd w:val="clear" w:color="auto" w:fill="FFFFFF"/>
                <w:lang w:val="en-GB"/>
              </w:rPr>
              <w:t>,</w:t>
            </w:r>
            <w:r w:rsidRPr="004330B5">
              <w:rPr>
                <w:rFonts w:asciiTheme="majorHAnsi" w:hAnsiTheme="majorHAnsi" w:cstheme="majorHAnsi"/>
                <w:color w:val="404040" w:themeColor="text1" w:themeTint="BF"/>
                <w:sz w:val="20"/>
                <w:szCs w:val="20"/>
                <w:shd w:val="clear" w:color="auto" w:fill="FFFFFF"/>
                <w:lang w:val="en-GB"/>
              </w:rPr>
              <w:t xml:space="preserve"> storage, adaptation or alteration, retrieval, consultation, use, disclosure by transmission, dissemination or otherwise making available, alignment or combination, restriction, erasure or destruction.</w:t>
            </w:r>
          </w:p>
        </w:tc>
      </w:tr>
      <w:tr w:rsidR="00BC09AD" w:rsidRPr="004330B5" w14:paraId="3B116CB6" w14:textId="77777777" w:rsidTr="00974866">
        <w:tc>
          <w:tcPr>
            <w:tcW w:w="2318" w:type="dxa"/>
          </w:tcPr>
          <w:p w14:paraId="146920F0" w14:textId="1C860FF3" w:rsidR="00BC09AD" w:rsidRPr="004330B5" w:rsidRDefault="00BC09AD" w:rsidP="008E1F18">
            <w:pPr>
              <w:rPr>
                <w:rFonts w:asciiTheme="majorHAnsi" w:hAnsiTheme="majorHAnsi" w:cstheme="majorHAnsi"/>
                <w:b/>
                <w:bCs/>
                <w:color w:val="404040" w:themeColor="text1" w:themeTint="BF"/>
                <w:sz w:val="20"/>
                <w:szCs w:val="20"/>
                <w:shd w:val="clear" w:color="auto" w:fill="FFFFFF"/>
                <w:lang w:val="en-GB"/>
              </w:rPr>
            </w:pPr>
            <w:r w:rsidRPr="004330B5">
              <w:rPr>
                <w:rFonts w:asciiTheme="majorHAnsi" w:hAnsiTheme="majorHAnsi" w:cstheme="majorHAnsi"/>
                <w:b/>
                <w:bCs/>
                <w:color w:val="404040" w:themeColor="text1" w:themeTint="BF"/>
                <w:sz w:val="20"/>
                <w:szCs w:val="20"/>
                <w:shd w:val="clear" w:color="auto" w:fill="FFFFFF"/>
                <w:lang w:val="en-GB"/>
              </w:rPr>
              <w:t>Purpose of processing</w:t>
            </w:r>
          </w:p>
        </w:tc>
        <w:tc>
          <w:tcPr>
            <w:tcW w:w="6940" w:type="dxa"/>
          </w:tcPr>
          <w:p w14:paraId="20215D9F" w14:textId="5A023B7A" w:rsidR="00BC09AD" w:rsidRPr="004330B5" w:rsidRDefault="00BC09AD" w:rsidP="008E1F18">
            <w:pPr>
              <w:jc w:val="both"/>
              <w:rPr>
                <w:rFonts w:asciiTheme="majorHAnsi" w:hAnsiTheme="majorHAnsi" w:cstheme="majorHAnsi"/>
                <w:color w:val="404040" w:themeColor="text1" w:themeTint="BF"/>
                <w:sz w:val="20"/>
                <w:szCs w:val="20"/>
                <w:shd w:val="clear" w:color="auto" w:fill="FFFFFF"/>
                <w:lang w:val="en-GB"/>
              </w:rPr>
            </w:pPr>
            <w:r w:rsidRPr="004330B5">
              <w:rPr>
                <w:rFonts w:asciiTheme="majorHAnsi" w:hAnsiTheme="majorHAnsi" w:cstheme="majorHAnsi"/>
                <w:color w:val="404040" w:themeColor="text1" w:themeTint="BF"/>
                <w:sz w:val="20"/>
                <w:szCs w:val="20"/>
                <w:shd w:val="clear" w:color="auto" w:fill="FFFFFF"/>
                <w:lang w:val="en-GB"/>
              </w:rPr>
              <w:t xml:space="preserve">The objection and purpose of the Controller’s activity </w:t>
            </w:r>
          </w:p>
        </w:tc>
      </w:tr>
      <w:tr w:rsidR="00BC09AD" w:rsidRPr="004330B5" w14:paraId="67C181D7" w14:textId="77777777" w:rsidTr="00974866">
        <w:tc>
          <w:tcPr>
            <w:tcW w:w="2318" w:type="dxa"/>
          </w:tcPr>
          <w:p w14:paraId="268454B1" w14:textId="6BE5B63E" w:rsidR="00BC09AD" w:rsidRPr="004330B5" w:rsidRDefault="00BC09AD" w:rsidP="008E1F18">
            <w:pPr>
              <w:rPr>
                <w:rFonts w:asciiTheme="majorHAnsi" w:hAnsiTheme="majorHAnsi" w:cstheme="majorHAnsi"/>
                <w:b/>
                <w:bCs/>
                <w:color w:val="404040" w:themeColor="text1" w:themeTint="BF"/>
                <w:sz w:val="20"/>
                <w:szCs w:val="20"/>
                <w:shd w:val="clear" w:color="auto" w:fill="FFFFFF"/>
                <w:lang w:val="en-GB"/>
              </w:rPr>
            </w:pPr>
            <w:r w:rsidRPr="004330B5">
              <w:rPr>
                <w:rFonts w:asciiTheme="majorHAnsi" w:hAnsiTheme="majorHAnsi" w:cstheme="majorHAnsi"/>
                <w:b/>
                <w:bCs/>
                <w:color w:val="404040" w:themeColor="text1" w:themeTint="BF"/>
                <w:sz w:val="20"/>
                <w:szCs w:val="20"/>
                <w:shd w:val="clear" w:color="auto" w:fill="FFFFFF"/>
                <w:lang w:val="en-GB"/>
              </w:rPr>
              <w:lastRenderedPageBreak/>
              <w:t>Means of processing</w:t>
            </w:r>
          </w:p>
        </w:tc>
        <w:tc>
          <w:tcPr>
            <w:tcW w:w="6940" w:type="dxa"/>
          </w:tcPr>
          <w:p w14:paraId="3DB1C439" w14:textId="59875E49" w:rsidR="00BC09AD" w:rsidRPr="004330B5" w:rsidRDefault="00BC09AD" w:rsidP="008E1F18">
            <w:pPr>
              <w:jc w:val="both"/>
              <w:rPr>
                <w:rFonts w:asciiTheme="majorHAnsi" w:hAnsiTheme="majorHAnsi" w:cstheme="majorHAnsi"/>
                <w:color w:val="404040" w:themeColor="text1" w:themeTint="BF"/>
                <w:sz w:val="20"/>
                <w:szCs w:val="20"/>
                <w:shd w:val="clear" w:color="auto" w:fill="FFFFFF"/>
                <w:lang w:val="en-GB"/>
              </w:rPr>
            </w:pPr>
            <w:r w:rsidRPr="004330B5">
              <w:rPr>
                <w:rFonts w:asciiTheme="majorHAnsi" w:hAnsiTheme="majorHAnsi" w:cstheme="majorHAnsi"/>
                <w:color w:val="404040" w:themeColor="text1" w:themeTint="BF"/>
                <w:sz w:val="20"/>
                <w:szCs w:val="20"/>
                <w:shd w:val="clear" w:color="auto" w:fill="FFFFFF"/>
                <w:lang w:val="en-GB"/>
              </w:rPr>
              <w:t>The tools and processes selected for specific processing of personal data.</w:t>
            </w:r>
          </w:p>
        </w:tc>
      </w:tr>
      <w:tr w:rsidR="00BC09AD" w:rsidRPr="004330B5" w14:paraId="0033A8E7" w14:textId="77777777" w:rsidTr="00974866">
        <w:tc>
          <w:tcPr>
            <w:tcW w:w="2318" w:type="dxa"/>
          </w:tcPr>
          <w:p w14:paraId="059F0BB9" w14:textId="596F5F53" w:rsidR="00BC09AD" w:rsidRPr="004330B5" w:rsidRDefault="00BC09AD" w:rsidP="008E1F18">
            <w:pPr>
              <w:rPr>
                <w:rFonts w:asciiTheme="majorHAnsi" w:hAnsiTheme="majorHAnsi" w:cstheme="majorHAnsi"/>
                <w:b/>
                <w:bCs/>
                <w:color w:val="404040" w:themeColor="text1" w:themeTint="BF"/>
                <w:sz w:val="20"/>
                <w:szCs w:val="20"/>
                <w:shd w:val="clear" w:color="auto" w:fill="FFFFFF"/>
                <w:lang w:val="en-GB"/>
              </w:rPr>
            </w:pPr>
            <w:r w:rsidRPr="004330B5">
              <w:rPr>
                <w:rFonts w:asciiTheme="majorHAnsi" w:hAnsiTheme="majorHAnsi" w:cstheme="majorHAnsi"/>
                <w:b/>
                <w:bCs/>
                <w:color w:val="404040" w:themeColor="text1" w:themeTint="BF"/>
                <w:sz w:val="20"/>
                <w:szCs w:val="20"/>
                <w:shd w:val="clear" w:color="auto" w:fill="FFFFFF"/>
                <w:lang w:val="en-GB"/>
              </w:rPr>
              <w:t>Legal ground</w:t>
            </w:r>
          </w:p>
        </w:tc>
        <w:tc>
          <w:tcPr>
            <w:tcW w:w="6940" w:type="dxa"/>
          </w:tcPr>
          <w:p w14:paraId="419159ED" w14:textId="08064FDA" w:rsidR="00BC09AD" w:rsidRPr="004330B5" w:rsidRDefault="00BC09AD" w:rsidP="008E1F18">
            <w:pPr>
              <w:jc w:val="both"/>
              <w:rPr>
                <w:rFonts w:asciiTheme="majorHAnsi" w:hAnsiTheme="majorHAnsi" w:cstheme="majorHAnsi"/>
                <w:color w:val="404040" w:themeColor="text1" w:themeTint="BF"/>
                <w:sz w:val="20"/>
                <w:szCs w:val="20"/>
                <w:shd w:val="clear" w:color="auto" w:fill="FFFFFF"/>
                <w:lang w:val="en-GB"/>
              </w:rPr>
            </w:pPr>
            <w:r w:rsidRPr="004330B5">
              <w:rPr>
                <w:rFonts w:asciiTheme="majorHAnsi" w:hAnsiTheme="majorHAnsi" w:cstheme="majorHAnsi"/>
                <w:color w:val="404040" w:themeColor="text1" w:themeTint="BF"/>
                <w:sz w:val="20"/>
                <w:szCs w:val="20"/>
                <w:shd w:val="clear" w:color="auto" w:fill="FFFFFF"/>
                <w:lang w:val="en-GB"/>
              </w:rPr>
              <w:t xml:space="preserve">The condition without which the processing of personal data is </w:t>
            </w:r>
            <w:r w:rsidRPr="004330B5">
              <w:rPr>
                <w:rFonts w:asciiTheme="majorHAnsi" w:hAnsiTheme="majorHAnsi" w:cstheme="majorHAnsi"/>
                <w:b/>
                <w:bCs/>
                <w:color w:val="404040" w:themeColor="text1" w:themeTint="BF"/>
                <w:sz w:val="20"/>
                <w:szCs w:val="20"/>
                <w:shd w:val="clear" w:color="auto" w:fill="FFFFFF"/>
                <w:lang w:val="en-GB"/>
              </w:rPr>
              <w:t>not in any case possible</w:t>
            </w:r>
            <w:r w:rsidRPr="004330B5">
              <w:rPr>
                <w:rFonts w:asciiTheme="majorHAnsi" w:hAnsiTheme="majorHAnsi" w:cstheme="majorHAnsi"/>
                <w:color w:val="404040" w:themeColor="text1" w:themeTint="BF"/>
                <w:sz w:val="20"/>
                <w:szCs w:val="20"/>
                <w:shd w:val="clear" w:color="auto" w:fill="FFFFFF"/>
                <w:lang w:val="en-GB"/>
              </w:rPr>
              <w:t>.</w:t>
            </w:r>
          </w:p>
        </w:tc>
      </w:tr>
      <w:tr w:rsidR="00BC09AD" w:rsidRPr="004330B5" w14:paraId="3CD94D81" w14:textId="77777777" w:rsidTr="00974866">
        <w:tc>
          <w:tcPr>
            <w:tcW w:w="2318" w:type="dxa"/>
          </w:tcPr>
          <w:p w14:paraId="58E34430" w14:textId="1E77D2AA" w:rsidR="00BC09AD" w:rsidRPr="004330B5" w:rsidRDefault="00BC09AD" w:rsidP="008E1F18">
            <w:pPr>
              <w:rPr>
                <w:rFonts w:asciiTheme="majorHAnsi" w:hAnsiTheme="majorHAnsi" w:cstheme="majorHAnsi"/>
                <w:b/>
                <w:bCs/>
                <w:color w:val="404040" w:themeColor="text1" w:themeTint="BF"/>
                <w:sz w:val="20"/>
                <w:szCs w:val="20"/>
                <w:shd w:val="clear" w:color="auto" w:fill="FFFFFF"/>
                <w:lang w:val="en-GB"/>
              </w:rPr>
            </w:pPr>
            <w:r w:rsidRPr="004330B5">
              <w:rPr>
                <w:rFonts w:asciiTheme="majorHAnsi" w:hAnsiTheme="majorHAnsi" w:cstheme="majorHAnsi"/>
                <w:b/>
                <w:bCs/>
                <w:color w:val="404040" w:themeColor="text1" w:themeTint="BF"/>
                <w:sz w:val="20"/>
                <w:szCs w:val="20"/>
                <w:shd w:val="clear" w:color="auto" w:fill="FFFFFF"/>
                <w:lang w:val="en-GB"/>
              </w:rPr>
              <w:t>Processor</w:t>
            </w:r>
          </w:p>
        </w:tc>
        <w:tc>
          <w:tcPr>
            <w:tcW w:w="6940" w:type="dxa"/>
          </w:tcPr>
          <w:p w14:paraId="21BBCDF7" w14:textId="365DA0D4" w:rsidR="00BC09AD" w:rsidRPr="004330B5" w:rsidRDefault="00BC09AD" w:rsidP="008E1F18">
            <w:pPr>
              <w:jc w:val="both"/>
              <w:rPr>
                <w:rFonts w:asciiTheme="majorHAnsi" w:hAnsiTheme="majorHAnsi" w:cstheme="majorHAnsi"/>
                <w:b/>
                <w:bCs/>
                <w:color w:val="404040" w:themeColor="text1" w:themeTint="BF"/>
                <w:sz w:val="20"/>
                <w:szCs w:val="20"/>
                <w:shd w:val="clear" w:color="auto" w:fill="FFFFFF"/>
                <w:lang w:val="en-GB"/>
              </w:rPr>
            </w:pPr>
            <w:r w:rsidRPr="004330B5">
              <w:rPr>
                <w:rFonts w:asciiTheme="majorHAnsi" w:hAnsiTheme="majorHAnsi" w:cstheme="majorHAnsi"/>
                <w:color w:val="404040" w:themeColor="text1" w:themeTint="BF"/>
                <w:sz w:val="20"/>
                <w:szCs w:val="20"/>
                <w:shd w:val="clear" w:color="auto" w:fill="FFFFFF"/>
                <w:lang w:val="en-GB"/>
              </w:rPr>
              <w:t>A natural or legal person, public authority, agency or another body which processes personal data on behalf of the Controller.</w:t>
            </w:r>
          </w:p>
        </w:tc>
      </w:tr>
      <w:tr w:rsidR="00BC09AD" w:rsidRPr="004330B5" w14:paraId="755213EA" w14:textId="77777777" w:rsidTr="00974866">
        <w:tc>
          <w:tcPr>
            <w:tcW w:w="2318" w:type="dxa"/>
          </w:tcPr>
          <w:p w14:paraId="777F205B" w14:textId="45045110" w:rsidR="00BC09AD" w:rsidRPr="004330B5" w:rsidRDefault="00BC09AD" w:rsidP="008E1F18">
            <w:pPr>
              <w:rPr>
                <w:rFonts w:asciiTheme="majorHAnsi" w:hAnsiTheme="majorHAnsi" w:cstheme="majorHAnsi"/>
                <w:b/>
                <w:bCs/>
                <w:color w:val="404040" w:themeColor="text1" w:themeTint="BF"/>
                <w:sz w:val="20"/>
                <w:szCs w:val="20"/>
                <w:shd w:val="clear" w:color="auto" w:fill="FFFFFF"/>
                <w:lang w:val="en-GB"/>
              </w:rPr>
            </w:pPr>
            <w:r w:rsidRPr="004330B5">
              <w:rPr>
                <w:rFonts w:asciiTheme="majorHAnsi" w:hAnsiTheme="majorHAnsi" w:cstheme="majorHAnsi"/>
                <w:b/>
                <w:bCs/>
                <w:color w:val="404040" w:themeColor="text1" w:themeTint="BF"/>
                <w:sz w:val="20"/>
                <w:szCs w:val="20"/>
                <w:shd w:val="clear" w:color="auto" w:fill="FFFFFF"/>
                <w:lang w:val="en-GB"/>
              </w:rPr>
              <w:t>Recipient</w:t>
            </w:r>
          </w:p>
        </w:tc>
        <w:tc>
          <w:tcPr>
            <w:tcW w:w="6940" w:type="dxa"/>
          </w:tcPr>
          <w:p w14:paraId="630942BC" w14:textId="02A78F6E" w:rsidR="00BC09AD" w:rsidRPr="004330B5" w:rsidRDefault="00BC09AD" w:rsidP="008E1F18">
            <w:pPr>
              <w:jc w:val="both"/>
              <w:rPr>
                <w:rFonts w:asciiTheme="majorHAnsi" w:hAnsiTheme="majorHAnsi" w:cstheme="majorHAnsi"/>
                <w:b/>
                <w:bCs/>
                <w:color w:val="404040" w:themeColor="text1" w:themeTint="BF"/>
                <w:sz w:val="20"/>
                <w:szCs w:val="20"/>
                <w:shd w:val="clear" w:color="auto" w:fill="FFFFFF"/>
                <w:lang w:val="en-GB"/>
              </w:rPr>
            </w:pPr>
            <w:r w:rsidRPr="004330B5">
              <w:rPr>
                <w:rFonts w:asciiTheme="majorHAnsi" w:hAnsiTheme="majorHAnsi" w:cstheme="majorHAnsi"/>
                <w:color w:val="404040" w:themeColor="text1" w:themeTint="BF"/>
                <w:sz w:val="20"/>
                <w:szCs w:val="20"/>
                <w:lang w:val="en-GB"/>
              </w:rPr>
              <w:t>A natural or legal person, public authority, agency or another body to which the personal data is disclosed, whether a third party or not. The Recipient has the legal, contractual or other authority to process personal data. These are other controllers or processors, such as tax, administrative or regulatory authorities. However, public authorities which may receive personal data in the framework of a particular inquiry in accordance with the Member State law shall not be regarded as recipients; the processing of that personal data by those public authorities shall be in compliance with the applicable data protection rules according to the purposes of the processing.</w:t>
            </w:r>
          </w:p>
        </w:tc>
      </w:tr>
      <w:tr w:rsidR="00BC09AD" w:rsidRPr="004330B5" w14:paraId="5874098E" w14:textId="77777777" w:rsidTr="00974866">
        <w:tc>
          <w:tcPr>
            <w:tcW w:w="2318" w:type="dxa"/>
          </w:tcPr>
          <w:p w14:paraId="68D2EE3E" w14:textId="4449FA92" w:rsidR="00BC09AD" w:rsidRPr="004330B5" w:rsidRDefault="00BC09AD" w:rsidP="008E1F18">
            <w:pPr>
              <w:rPr>
                <w:rFonts w:asciiTheme="majorHAnsi" w:hAnsiTheme="majorHAnsi" w:cstheme="majorHAnsi"/>
                <w:b/>
                <w:bCs/>
                <w:color w:val="404040" w:themeColor="text1" w:themeTint="BF"/>
                <w:sz w:val="20"/>
                <w:szCs w:val="20"/>
                <w:shd w:val="clear" w:color="auto" w:fill="FFFFFF"/>
                <w:lang w:val="en-GB"/>
              </w:rPr>
            </w:pPr>
            <w:r w:rsidRPr="004330B5">
              <w:rPr>
                <w:rFonts w:asciiTheme="majorHAnsi" w:hAnsiTheme="majorHAnsi" w:cstheme="majorHAnsi"/>
                <w:b/>
                <w:bCs/>
                <w:color w:val="404040" w:themeColor="text1" w:themeTint="BF"/>
                <w:sz w:val="20"/>
                <w:szCs w:val="20"/>
                <w:shd w:val="clear" w:color="auto" w:fill="FFFFFF"/>
                <w:lang w:val="en-GB"/>
              </w:rPr>
              <w:t>Third party</w:t>
            </w:r>
          </w:p>
        </w:tc>
        <w:tc>
          <w:tcPr>
            <w:tcW w:w="6940" w:type="dxa"/>
          </w:tcPr>
          <w:p w14:paraId="7F0AB2A3" w14:textId="5E99B639" w:rsidR="00BC09AD" w:rsidRPr="004330B5" w:rsidRDefault="00BC09AD" w:rsidP="008E1F18">
            <w:pPr>
              <w:jc w:val="both"/>
              <w:rPr>
                <w:rFonts w:asciiTheme="majorHAnsi" w:hAnsiTheme="majorHAnsi" w:cstheme="majorHAnsi"/>
                <w:b/>
                <w:bCs/>
                <w:color w:val="404040" w:themeColor="text1" w:themeTint="BF"/>
                <w:sz w:val="20"/>
                <w:szCs w:val="20"/>
                <w:shd w:val="clear" w:color="auto" w:fill="FFFFFF"/>
                <w:lang w:val="en-GB"/>
              </w:rPr>
            </w:pPr>
            <w:r w:rsidRPr="004330B5">
              <w:rPr>
                <w:rFonts w:asciiTheme="majorHAnsi" w:hAnsiTheme="majorHAnsi" w:cstheme="majorHAnsi"/>
                <w:color w:val="404040" w:themeColor="text1" w:themeTint="BF"/>
                <w:sz w:val="20"/>
                <w:szCs w:val="20"/>
                <w:shd w:val="clear" w:color="auto" w:fill="FFFFFF"/>
                <w:lang w:val="en-GB"/>
              </w:rPr>
              <w:t>A natural or legal person, public authority, agency or body other than the data subject, controller, processor and persons who, under the direct authority of the controller or processor, are authorized to process personal data.</w:t>
            </w:r>
          </w:p>
        </w:tc>
      </w:tr>
      <w:tr w:rsidR="00676DDD" w:rsidRPr="004330B5" w14:paraId="0E55271D" w14:textId="77777777" w:rsidTr="00974866">
        <w:trPr>
          <w:trHeight w:val="1533"/>
        </w:trPr>
        <w:tc>
          <w:tcPr>
            <w:tcW w:w="2318" w:type="dxa"/>
          </w:tcPr>
          <w:p w14:paraId="2A8809A3" w14:textId="09DAA00B" w:rsidR="00676DDD" w:rsidRDefault="00676DDD" w:rsidP="008E1F18">
            <w:pPr>
              <w:rPr>
                <w:rFonts w:asciiTheme="majorHAnsi" w:hAnsiTheme="majorHAnsi" w:cstheme="majorHAnsi"/>
                <w:b/>
                <w:bCs/>
                <w:color w:val="404040" w:themeColor="text1" w:themeTint="BF"/>
                <w:sz w:val="20"/>
                <w:szCs w:val="20"/>
                <w:shd w:val="clear" w:color="auto" w:fill="FFFFFF"/>
                <w:lang w:val="en-GB"/>
              </w:rPr>
            </w:pPr>
            <w:r w:rsidRPr="004330B5">
              <w:rPr>
                <w:rFonts w:asciiTheme="majorHAnsi" w:hAnsiTheme="majorHAnsi" w:cstheme="majorHAnsi"/>
                <w:b/>
                <w:bCs/>
                <w:color w:val="404040" w:themeColor="text1" w:themeTint="BF"/>
                <w:sz w:val="20"/>
                <w:szCs w:val="20"/>
                <w:shd w:val="clear" w:color="auto" w:fill="FFFFFF"/>
                <w:lang w:val="en-GB"/>
              </w:rPr>
              <w:t>OPDP</w:t>
            </w:r>
          </w:p>
          <w:p w14:paraId="233A7547" w14:textId="14B1EFE0" w:rsidR="00B96A1A" w:rsidRDefault="00B96A1A" w:rsidP="008E1F18">
            <w:pPr>
              <w:rPr>
                <w:rFonts w:asciiTheme="majorHAnsi" w:hAnsiTheme="majorHAnsi" w:cstheme="majorHAnsi"/>
                <w:b/>
                <w:bCs/>
                <w:color w:val="404040" w:themeColor="text1" w:themeTint="BF"/>
                <w:sz w:val="20"/>
                <w:szCs w:val="20"/>
                <w:shd w:val="clear" w:color="auto" w:fill="FFFFFF"/>
                <w:lang w:val="en-GB"/>
              </w:rPr>
            </w:pPr>
          </w:p>
          <w:p w14:paraId="094C1801" w14:textId="4741979C" w:rsidR="00B96A1A" w:rsidRDefault="00B96A1A" w:rsidP="008E1F18">
            <w:pPr>
              <w:rPr>
                <w:rFonts w:asciiTheme="majorHAnsi" w:hAnsiTheme="majorHAnsi" w:cstheme="majorHAnsi"/>
                <w:b/>
                <w:bCs/>
                <w:color w:val="404040" w:themeColor="text1" w:themeTint="BF"/>
                <w:sz w:val="20"/>
                <w:szCs w:val="20"/>
                <w:shd w:val="clear" w:color="auto" w:fill="FFFFFF"/>
                <w:lang w:val="en-GB"/>
              </w:rPr>
            </w:pPr>
          </w:p>
          <w:p w14:paraId="3A620CD2" w14:textId="5E92A343" w:rsidR="00B96A1A" w:rsidRDefault="00B96A1A" w:rsidP="008E1F18">
            <w:pPr>
              <w:rPr>
                <w:rFonts w:asciiTheme="majorHAnsi" w:hAnsiTheme="majorHAnsi" w:cstheme="majorHAnsi"/>
                <w:b/>
                <w:bCs/>
                <w:color w:val="404040" w:themeColor="text1" w:themeTint="BF"/>
                <w:sz w:val="20"/>
                <w:szCs w:val="20"/>
                <w:shd w:val="clear" w:color="auto" w:fill="FFFFFF"/>
                <w:lang w:val="en-GB"/>
              </w:rPr>
            </w:pPr>
          </w:p>
          <w:p w14:paraId="3A8E2C6A" w14:textId="70FE1E10" w:rsidR="00B96A1A" w:rsidRPr="004330B5" w:rsidRDefault="00B96A1A" w:rsidP="008E1F18">
            <w:pPr>
              <w:rPr>
                <w:rFonts w:asciiTheme="majorHAnsi" w:hAnsiTheme="majorHAnsi" w:cstheme="majorHAnsi"/>
                <w:b/>
                <w:bCs/>
                <w:color w:val="404040" w:themeColor="text1" w:themeTint="BF"/>
                <w:sz w:val="20"/>
                <w:szCs w:val="20"/>
                <w:shd w:val="clear" w:color="auto" w:fill="FFFFFF"/>
                <w:lang w:val="en-GB"/>
              </w:rPr>
            </w:pPr>
            <w:r>
              <w:rPr>
                <w:rFonts w:asciiTheme="majorHAnsi" w:hAnsiTheme="majorHAnsi" w:cstheme="majorHAnsi"/>
                <w:b/>
                <w:bCs/>
                <w:color w:val="404040" w:themeColor="text1" w:themeTint="BF"/>
                <w:sz w:val="20"/>
                <w:szCs w:val="20"/>
                <w:shd w:val="clear" w:color="auto" w:fill="FFFFFF"/>
                <w:lang w:val="en-GB"/>
              </w:rPr>
              <w:t>COOKIES</w:t>
            </w:r>
          </w:p>
          <w:p w14:paraId="3FE67B6C" w14:textId="77777777" w:rsidR="00676DDD" w:rsidRPr="004330B5" w:rsidRDefault="00676DDD" w:rsidP="008E1F18">
            <w:pPr>
              <w:rPr>
                <w:rFonts w:asciiTheme="majorHAnsi" w:hAnsiTheme="majorHAnsi" w:cstheme="majorHAnsi"/>
                <w:b/>
                <w:bCs/>
                <w:color w:val="404040" w:themeColor="text1" w:themeTint="BF"/>
                <w:sz w:val="20"/>
                <w:szCs w:val="20"/>
                <w:shd w:val="clear" w:color="auto" w:fill="FFFFFF"/>
                <w:lang w:val="en-GB"/>
              </w:rPr>
            </w:pPr>
          </w:p>
          <w:p w14:paraId="0819A379" w14:textId="77777777" w:rsidR="00676DDD" w:rsidRPr="004330B5" w:rsidRDefault="00676DDD" w:rsidP="008E1F18">
            <w:pPr>
              <w:rPr>
                <w:rFonts w:asciiTheme="majorHAnsi" w:hAnsiTheme="majorHAnsi" w:cstheme="majorHAnsi"/>
                <w:b/>
                <w:bCs/>
                <w:color w:val="404040" w:themeColor="text1" w:themeTint="BF"/>
                <w:sz w:val="20"/>
                <w:szCs w:val="20"/>
                <w:shd w:val="clear" w:color="auto" w:fill="FFFFFF"/>
                <w:lang w:val="en-GB"/>
              </w:rPr>
            </w:pPr>
          </w:p>
          <w:p w14:paraId="769F6D9D" w14:textId="74E3BF6D" w:rsidR="00676DDD" w:rsidRPr="004330B5" w:rsidRDefault="00676DDD" w:rsidP="008E1F18">
            <w:pPr>
              <w:rPr>
                <w:rFonts w:asciiTheme="majorHAnsi" w:hAnsiTheme="majorHAnsi" w:cstheme="majorHAnsi"/>
                <w:b/>
                <w:bCs/>
                <w:color w:val="404040" w:themeColor="text1" w:themeTint="BF"/>
                <w:sz w:val="20"/>
                <w:szCs w:val="20"/>
                <w:shd w:val="clear" w:color="auto" w:fill="FFFFFF"/>
                <w:lang w:val="en-GB"/>
              </w:rPr>
            </w:pPr>
          </w:p>
        </w:tc>
        <w:tc>
          <w:tcPr>
            <w:tcW w:w="6940" w:type="dxa"/>
          </w:tcPr>
          <w:p w14:paraId="2A386E9C" w14:textId="77777777" w:rsidR="00676DDD" w:rsidRDefault="00676DDD" w:rsidP="008E1F18">
            <w:pPr>
              <w:jc w:val="both"/>
              <w:rPr>
                <w:rFonts w:asciiTheme="majorHAnsi" w:hAnsiTheme="majorHAnsi" w:cstheme="majorHAnsi"/>
                <w:color w:val="404040" w:themeColor="text1" w:themeTint="BF"/>
                <w:sz w:val="20"/>
                <w:szCs w:val="20"/>
                <w:lang w:val="en-GB"/>
              </w:rPr>
            </w:pPr>
            <w:r w:rsidRPr="004330B5">
              <w:rPr>
                <w:rFonts w:asciiTheme="majorHAnsi" w:hAnsiTheme="majorHAnsi" w:cstheme="majorHAnsi"/>
                <w:color w:val="404040" w:themeColor="text1" w:themeTint="BF"/>
                <w:sz w:val="20"/>
                <w:szCs w:val="20"/>
                <w:lang w:val="en-GB"/>
              </w:rPr>
              <w:t xml:space="preserve">The </w:t>
            </w:r>
            <w:r w:rsidRPr="004330B5">
              <w:rPr>
                <w:rFonts w:asciiTheme="majorHAnsi" w:hAnsiTheme="majorHAnsi" w:cstheme="majorHAnsi"/>
                <w:b/>
                <w:bCs/>
                <w:color w:val="404040" w:themeColor="text1" w:themeTint="BF"/>
                <w:sz w:val="20"/>
                <w:szCs w:val="20"/>
                <w:lang w:val="en-GB"/>
              </w:rPr>
              <w:t>Office for Personal Data Protection</w:t>
            </w:r>
            <w:r w:rsidRPr="004330B5">
              <w:rPr>
                <w:rFonts w:asciiTheme="majorHAnsi" w:hAnsiTheme="majorHAnsi" w:cstheme="majorHAnsi"/>
                <w:color w:val="404040" w:themeColor="text1" w:themeTint="BF"/>
                <w:sz w:val="20"/>
                <w:szCs w:val="20"/>
                <w:lang w:val="en-GB"/>
              </w:rPr>
              <w:t xml:space="preserve"> is the supervisory authority under the PDPA. The competences of the central administrative authority related to personal data protection to the extent provided for in the PDPA and other competences laid down in a special law are assigned to the OPDP.</w:t>
            </w:r>
          </w:p>
          <w:p w14:paraId="5D3D28DA" w14:textId="5A99A7AE" w:rsidR="00B96A1A" w:rsidRPr="004330B5" w:rsidRDefault="00B96A1A" w:rsidP="008E1F18">
            <w:pPr>
              <w:jc w:val="both"/>
              <w:rPr>
                <w:rFonts w:asciiTheme="majorHAnsi" w:hAnsiTheme="majorHAnsi" w:cstheme="majorHAnsi"/>
                <w:color w:val="404040" w:themeColor="text1" w:themeTint="BF"/>
                <w:sz w:val="20"/>
                <w:szCs w:val="20"/>
                <w:shd w:val="clear" w:color="auto" w:fill="FFFFFF"/>
                <w:lang w:val="en-GB"/>
              </w:rPr>
            </w:pPr>
            <w:r w:rsidRPr="004330B5">
              <w:rPr>
                <w:rFonts w:asciiTheme="majorHAnsi" w:hAnsiTheme="majorHAnsi" w:cstheme="majorHAnsi"/>
                <w:color w:val="404040" w:themeColor="text1" w:themeTint="BF"/>
                <w:sz w:val="20"/>
                <w:szCs w:val="20"/>
                <w:lang w:val="en-GB"/>
              </w:rPr>
              <w:t>Small text files that help the website remember important information, making your use of the site more convenient. The Controller informs you that it uses cookies. For more information, please visit our website</w:t>
            </w:r>
            <w:r w:rsidR="00E33F60">
              <w:rPr>
                <w:rFonts w:asciiTheme="majorHAnsi" w:hAnsiTheme="majorHAnsi" w:cstheme="majorHAnsi"/>
                <w:color w:val="404040" w:themeColor="text1" w:themeTint="BF"/>
                <w:sz w:val="20"/>
                <w:szCs w:val="20"/>
                <w:lang w:val="en-GB"/>
              </w:rPr>
              <w:t>.</w:t>
            </w:r>
            <w:r w:rsidR="00D5105D">
              <w:rPr>
                <w:rFonts w:asciiTheme="majorHAnsi" w:hAnsiTheme="majorHAnsi" w:cstheme="majorHAnsi"/>
                <w:color w:val="404040" w:themeColor="text1" w:themeTint="BF"/>
                <w:sz w:val="20"/>
                <w:szCs w:val="20"/>
                <w:lang w:val="en-GB"/>
              </w:rPr>
              <w:t xml:space="preserve"> </w:t>
            </w:r>
            <w:r w:rsidR="00D5105D" w:rsidRPr="00D5105D">
              <w:rPr>
                <w:rFonts w:asciiTheme="majorHAnsi" w:hAnsiTheme="majorHAnsi" w:cstheme="majorHAnsi"/>
                <w:color w:val="404040" w:themeColor="text1" w:themeTint="BF"/>
                <w:sz w:val="20"/>
                <w:szCs w:val="20"/>
                <w:lang w:val="en-GB"/>
              </w:rPr>
              <w:t>The legal title for technical or functional cookies is legitimate interest. The legal title for other cookies is consent.</w:t>
            </w:r>
          </w:p>
        </w:tc>
      </w:tr>
    </w:tbl>
    <w:p w14:paraId="3A5733B6" w14:textId="1DA14F30" w:rsidR="00BD4FE9" w:rsidRPr="004330B5" w:rsidRDefault="002242B9" w:rsidP="008E1F18">
      <w:pPr>
        <w:spacing w:line="240" w:lineRule="auto"/>
        <w:jc w:val="both"/>
        <w:rPr>
          <w:rFonts w:asciiTheme="majorHAnsi" w:hAnsiTheme="majorHAnsi" w:cstheme="majorHAnsi"/>
          <w:b/>
          <w:bCs/>
          <w:color w:val="C00000"/>
          <w:sz w:val="20"/>
          <w:szCs w:val="20"/>
          <w:lang w:val="en-GB"/>
        </w:rPr>
      </w:pPr>
      <w:r w:rsidRPr="004330B5">
        <w:rPr>
          <w:rFonts w:asciiTheme="majorHAnsi" w:hAnsiTheme="majorHAnsi" w:cstheme="majorHAnsi"/>
          <w:b/>
          <w:bCs/>
          <w:color w:val="C00000"/>
          <w:sz w:val="20"/>
          <w:szCs w:val="20"/>
          <w:lang w:val="en-GB"/>
        </w:rPr>
        <w:t>Processed personal data</w:t>
      </w:r>
    </w:p>
    <w:p w14:paraId="2860437B" w14:textId="21F5632F" w:rsidR="006B3ED7" w:rsidRPr="004330B5" w:rsidRDefault="007C0063" w:rsidP="008E1F18">
      <w:pPr>
        <w:spacing w:line="240" w:lineRule="auto"/>
        <w:jc w:val="both"/>
        <w:rPr>
          <w:rFonts w:asciiTheme="majorHAnsi" w:hAnsiTheme="majorHAnsi" w:cstheme="majorHAnsi"/>
          <w:color w:val="404040" w:themeColor="text1" w:themeTint="BF"/>
          <w:sz w:val="20"/>
          <w:szCs w:val="20"/>
          <w:lang w:val="en-GB"/>
        </w:rPr>
      </w:pPr>
      <w:r w:rsidRPr="004330B5">
        <w:rPr>
          <w:rFonts w:asciiTheme="majorHAnsi" w:hAnsiTheme="majorHAnsi" w:cstheme="majorHAnsi"/>
          <w:color w:val="404040" w:themeColor="text1" w:themeTint="BF"/>
          <w:sz w:val="20"/>
          <w:szCs w:val="20"/>
          <w:lang w:val="en-GB"/>
        </w:rPr>
        <w:t>The Controller and the processor that processes personal data on behalf of the Controller, process, with regard to the relevant legal ground and purpose of processing, in particular the following categories of personal data</w:t>
      </w:r>
      <w:r w:rsidR="004248BC" w:rsidRPr="004330B5">
        <w:rPr>
          <w:rFonts w:asciiTheme="majorHAnsi" w:hAnsiTheme="majorHAnsi" w:cstheme="majorHAnsi"/>
          <w:color w:val="404040" w:themeColor="text1" w:themeTint="BF"/>
          <w:sz w:val="20"/>
          <w:szCs w:val="20"/>
          <w:lang w:val="en-GB"/>
        </w:rPr>
        <w:t>:</w:t>
      </w:r>
    </w:p>
    <w:p w14:paraId="10099111" w14:textId="1DB9BFB5" w:rsidR="007522B8" w:rsidRPr="004330B5" w:rsidRDefault="008D7940" w:rsidP="008E1F18">
      <w:pPr>
        <w:pStyle w:val="Odstavecseseznamem"/>
        <w:numPr>
          <w:ilvl w:val="0"/>
          <w:numId w:val="19"/>
        </w:numPr>
        <w:spacing w:after="0" w:line="240" w:lineRule="auto"/>
        <w:jc w:val="both"/>
        <w:rPr>
          <w:rFonts w:asciiTheme="majorHAnsi" w:hAnsiTheme="majorHAnsi" w:cstheme="majorHAnsi"/>
          <w:color w:val="595959" w:themeColor="text1" w:themeTint="A6"/>
          <w:sz w:val="20"/>
          <w:szCs w:val="20"/>
          <w:lang w:val="en-GB"/>
        </w:rPr>
      </w:pPr>
      <w:r w:rsidRPr="004330B5">
        <w:rPr>
          <w:rFonts w:asciiTheme="majorHAnsi" w:hAnsiTheme="majorHAnsi" w:cstheme="majorHAnsi"/>
          <w:b/>
          <w:bCs/>
          <w:color w:val="404040" w:themeColor="text1" w:themeTint="BF"/>
          <w:sz w:val="20"/>
          <w:szCs w:val="20"/>
          <w:lang w:val="en-GB"/>
        </w:rPr>
        <w:t>identification, authentication and address data</w:t>
      </w:r>
      <w:r w:rsidRPr="004330B5">
        <w:rPr>
          <w:rFonts w:asciiTheme="majorHAnsi" w:hAnsiTheme="majorHAnsi" w:cstheme="majorHAnsi"/>
          <w:color w:val="404040" w:themeColor="text1" w:themeTint="BF"/>
          <w:sz w:val="20"/>
          <w:szCs w:val="20"/>
          <w:lang w:val="en-GB"/>
        </w:rPr>
        <w:t>: name, surname, academic degree(s), date of birth, ID card data, permanent address or temporary address</w:t>
      </w:r>
      <w:r w:rsidR="007522B8" w:rsidRPr="004330B5">
        <w:rPr>
          <w:rFonts w:asciiTheme="majorHAnsi" w:hAnsiTheme="majorHAnsi" w:cstheme="majorHAnsi"/>
          <w:color w:val="595959" w:themeColor="text1" w:themeTint="A6"/>
          <w:sz w:val="20"/>
          <w:szCs w:val="20"/>
          <w:lang w:val="en-GB"/>
        </w:rPr>
        <w:t xml:space="preserve">, </w:t>
      </w:r>
      <w:r w:rsidR="00D970D8" w:rsidRPr="004330B5">
        <w:rPr>
          <w:rFonts w:asciiTheme="majorHAnsi" w:hAnsiTheme="majorHAnsi" w:cstheme="majorHAnsi"/>
          <w:color w:val="404040" w:themeColor="text1" w:themeTint="BF"/>
          <w:sz w:val="20"/>
          <w:szCs w:val="20"/>
          <w:lang w:val="en-GB"/>
        </w:rPr>
        <w:t>address for service or other contact address</w:t>
      </w:r>
      <w:r w:rsidR="007522B8" w:rsidRPr="004330B5">
        <w:rPr>
          <w:rFonts w:asciiTheme="majorHAnsi" w:hAnsiTheme="majorHAnsi" w:cstheme="majorHAnsi"/>
          <w:color w:val="595959" w:themeColor="text1" w:themeTint="A6"/>
          <w:sz w:val="20"/>
          <w:szCs w:val="20"/>
          <w:lang w:val="en-GB"/>
        </w:rPr>
        <w:t xml:space="preserve">, </w:t>
      </w:r>
      <w:r w:rsidR="00C520F5" w:rsidRPr="004330B5">
        <w:rPr>
          <w:rFonts w:asciiTheme="majorHAnsi" w:hAnsiTheme="majorHAnsi" w:cstheme="majorHAnsi"/>
          <w:color w:val="404040" w:themeColor="text1" w:themeTint="BF"/>
          <w:sz w:val="20"/>
          <w:szCs w:val="20"/>
          <w:lang w:val="en-GB"/>
        </w:rPr>
        <w:t>place and state or birth</w:t>
      </w:r>
      <w:r w:rsidR="007522B8" w:rsidRPr="004330B5">
        <w:rPr>
          <w:rFonts w:asciiTheme="majorHAnsi" w:hAnsiTheme="majorHAnsi" w:cstheme="majorHAnsi"/>
          <w:color w:val="595959" w:themeColor="text1" w:themeTint="A6"/>
          <w:sz w:val="20"/>
          <w:szCs w:val="20"/>
          <w:lang w:val="en-GB"/>
        </w:rPr>
        <w:t xml:space="preserve">, </w:t>
      </w:r>
      <w:r w:rsidR="007F1DE6" w:rsidRPr="004330B5">
        <w:rPr>
          <w:rFonts w:asciiTheme="majorHAnsi" w:hAnsiTheme="majorHAnsi" w:cstheme="majorHAnsi"/>
          <w:color w:val="595959" w:themeColor="text1" w:themeTint="A6"/>
          <w:sz w:val="20"/>
          <w:szCs w:val="20"/>
          <w:lang w:val="en-GB"/>
        </w:rPr>
        <w:t>place of business</w:t>
      </w:r>
      <w:r w:rsidR="007522B8" w:rsidRPr="004330B5">
        <w:rPr>
          <w:rFonts w:asciiTheme="majorHAnsi" w:hAnsiTheme="majorHAnsi" w:cstheme="majorHAnsi"/>
          <w:color w:val="595959" w:themeColor="text1" w:themeTint="A6"/>
          <w:sz w:val="20"/>
          <w:szCs w:val="20"/>
          <w:lang w:val="en-GB"/>
        </w:rPr>
        <w:t xml:space="preserve">, </w:t>
      </w:r>
      <w:r w:rsidR="007F1DE6" w:rsidRPr="004330B5">
        <w:rPr>
          <w:rFonts w:asciiTheme="majorHAnsi" w:hAnsiTheme="majorHAnsi" w:cstheme="majorHAnsi"/>
          <w:color w:val="595959" w:themeColor="text1" w:themeTint="A6"/>
          <w:sz w:val="20"/>
          <w:szCs w:val="20"/>
          <w:lang w:val="en-GB"/>
        </w:rPr>
        <w:t>company reg. No.</w:t>
      </w:r>
      <w:r w:rsidR="007522B8" w:rsidRPr="004330B5">
        <w:rPr>
          <w:rFonts w:asciiTheme="majorHAnsi" w:hAnsiTheme="majorHAnsi" w:cstheme="majorHAnsi"/>
          <w:color w:val="595959" w:themeColor="text1" w:themeTint="A6"/>
          <w:sz w:val="20"/>
          <w:szCs w:val="20"/>
          <w:lang w:val="en-GB"/>
        </w:rPr>
        <w:t xml:space="preserve">, </w:t>
      </w:r>
      <w:r w:rsidR="00692034" w:rsidRPr="004330B5">
        <w:rPr>
          <w:rFonts w:asciiTheme="majorHAnsi" w:hAnsiTheme="majorHAnsi" w:cstheme="majorHAnsi"/>
          <w:color w:val="595959" w:themeColor="text1" w:themeTint="A6"/>
          <w:sz w:val="20"/>
          <w:szCs w:val="20"/>
          <w:lang w:val="en-GB"/>
        </w:rPr>
        <w:t xml:space="preserve">in rare cases </w:t>
      </w:r>
      <w:r w:rsidR="00D64246" w:rsidRPr="004330B5">
        <w:rPr>
          <w:rFonts w:asciiTheme="majorHAnsi" w:hAnsiTheme="majorHAnsi" w:cstheme="majorHAnsi"/>
          <w:color w:val="595959" w:themeColor="text1" w:themeTint="A6"/>
          <w:sz w:val="20"/>
          <w:szCs w:val="20"/>
          <w:lang w:val="en-GB"/>
        </w:rPr>
        <w:t xml:space="preserve">the </w:t>
      </w:r>
      <w:r w:rsidR="00511D7D" w:rsidRPr="004330B5">
        <w:rPr>
          <w:rFonts w:asciiTheme="majorHAnsi" w:hAnsiTheme="majorHAnsi" w:cstheme="majorHAnsi"/>
          <w:color w:val="404040" w:themeColor="text1" w:themeTint="BF"/>
          <w:sz w:val="20"/>
          <w:szCs w:val="20"/>
          <w:lang w:val="en-GB"/>
        </w:rPr>
        <w:t>birth number, handwritten signature and digital signature</w:t>
      </w:r>
    </w:p>
    <w:p w14:paraId="5A0EE24F" w14:textId="79FC31BB" w:rsidR="007522B8" w:rsidRPr="004330B5" w:rsidRDefault="00CC3B4E" w:rsidP="008E1F18">
      <w:pPr>
        <w:pStyle w:val="Odstavecseseznamem"/>
        <w:numPr>
          <w:ilvl w:val="0"/>
          <w:numId w:val="19"/>
        </w:numPr>
        <w:spacing w:after="0" w:line="240" w:lineRule="auto"/>
        <w:jc w:val="both"/>
        <w:rPr>
          <w:rFonts w:asciiTheme="majorHAnsi" w:hAnsiTheme="majorHAnsi" w:cstheme="majorHAnsi"/>
          <w:color w:val="595959" w:themeColor="text1" w:themeTint="A6"/>
          <w:sz w:val="20"/>
          <w:szCs w:val="20"/>
          <w:lang w:val="en-GB"/>
        </w:rPr>
      </w:pPr>
      <w:r w:rsidRPr="004330B5">
        <w:rPr>
          <w:rFonts w:asciiTheme="majorHAnsi" w:hAnsiTheme="majorHAnsi" w:cstheme="majorHAnsi"/>
          <w:b/>
          <w:bCs/>
          <w:color w:val="404040" w:themeColor="text1" w:themeTint="BF"/>
          <w:sz w:val="20"/>
          <w:szCs w:val="20"/>
          <w:lang w:val="en-GB"/>
        </w:rPr>
        <w:t>contact details</w:t>
      </w:r>
      <w:r w:rsidRPr="004330B5">
        <w:rPr>
          <w:rFonts w:asciiTheme="majorHAnsi" w:hAnsiTheme="majorHAnsi" w:cstheme="majorHAnsi"/>
          <w:color w:val="404040" w:themeColor="text1" w:themeTint="BF"/>
          <w:sz w:val="20"/>
          <w:szCs w:val="20"/>
          <w:lang w:val="en-GB"/>
        </w:rPr>
        <w:t>: telephone number, email address, data box ID</w:t>
      </w:r>
    </w:p>
    <w:p w14:paraId="080CE631" w14:textId="5B0CCEDD" w:rsidR="007522B8" w:rsidRPr="004330B5" w:rsidRDefault="00FF480F" w:rsidP="008E1F18">
      <w:pPr>
        <w:pStyle w:val="Odstavecseseznamem"/>
        <w:numPr>
          <w:ilvl w:val="0"/>
          <w:numId w:val="19"/>
        </w:numPr>
        <w:spacing w:after="0" w:line="240" w:lineRule="auto"/>
        <w:jc w:val="both"/>
        <w:rPr>
          <w:rFonts w:asciiTheme="majorHAnsi" w:hAnsiTheme="majorHAnsi" w:cstheme="majorHAnsi"/>
          <w:color w:val="595959" w:themeColor="text1" w:themeTint="A6"/>
          <w:sz w:val="20"/>
          <w:szCs w:val="20"/>
          <w:lang w:val="en-GB"/>
        </w:rPr>
      </w:pPr>
      <w:r w:rsidRPr="004330B5">
        <w:rPr>
          <w:rFonts w:asciiTheme="majorHAnsi" w:hAnsiTheme="majorHAnsi" w:cstheme="majorHAnsi"/>
          <w:b/>
          <w:bCs/>
          <w:color w:val="404040" w:themeColor="text1" w:themeTint="BF"/>
          <w:sz w:val="20"/>
          <w:szCs w:val="20"/>
          <w:lang w:val="en-GB"/>
        </w:rPr>
        <w:t>electronic details</w:t>
      </w:r>
      <w:r w:rsidRPr="004330B5">
        <w:rPr>
          <w:rFonts w:asciiTheme="majorHAnsi" w:hAnsiTheme="majorHAnsi" w:cstheme="majorHAnsi"/>
          <w:color w:val="404040" w:themeColor="text1" w:themeTint="BF"/>
          <w:sz w:val="20"/>
          <w:szCs w:val="20"/>
          <w:lang w:val="en-GB"/>
        </w:rPr>
        <w:t>: IP address, authentication certificates, digital signature certificates</w:t>
      </w:r>
    </w:p>
    <w:p w14:paraId="71E79215" w14:textId="1ADB2D31" w:rsidR="00E64B82" w:rsidRPr="004330B5" w:rsidRDefault="00D64246" w:rsidP="008E1F18">
      <w:pPr>
        <w:pStyle w:val="Odstavecseseznamem"/>
        <w:numPr>
          <w:ilvl w:val="0"/>
          <w:numId w:val="19"/>
        </w:numPr>
        <w:spacing w:after="0" w:line="240" w:lineRule="auto"/>
        <w:jc w:val="both"/>
        <w:rPr>
          <w:rFonts w:asciiTheme="majorHAnsi" w:hAnsiTheme="majorHAnsi" w:cstheme="majorHAnsi"/>
          <w:color w:val="595959" w:themeColor="text1" w:themeTint="A6"/>
          <w:sz w:val="20"/>
          <w:szCs w:val="20"/>
          <w:lang w:val="en-GB"/>
        </w:rPr>
      </w:pPr>
      <w:r w:rsidRPr="004330B5">
        <w:rPr>
          <w:rFonts w:asciiTheme="majorHAnsi" w:hAnsiTheme="majorHAnsi" w:cstheme="majorHAnsi"/>
          <w:color w:val="595959" w:themeColor="text1" w:themeTint="A6"/>
          <w:sz w:val="20"/>
          <w:szCs w:val="20"/>
          <w:lang w:val="en-GB"/>
        </w:rPr>
        <w:t xml:space="preserve">other personal data </w:t>
      </w:r>
      <w:r w:rsidRPr="004330B5">
        <w:rPr>
          <w:rFonts w:asciiTheme="majorHAnsi" w:hAnsiTheme="majorHAnsi" w:cstheme="majorHAnsi"/>
          <w:b/>
          <w:bCs/>
          <w:color w:val="595959" w:themeColor="text1" w:themeTint="A6"/>
          <w:sz w:val="20"/>
          <w:szCs w:val="20"/>
          <w:lang w:val="en-GB"/>
        </w:rPr>
        <w:t>related to the contractual relationship</w:t>
      </w:r>
      <w:r w:rsidR="007522B8" w:rsidRPr="004330B5">
        <w:rPr>
          <w:rFonts w:asciiTheme="majorHAnsi" w:hAnsiTheme="majorHAnsi" w:cstheme="majorHAnsi"/>
          <w:color w:val="595959" w:themeColor="text1" w:themeTint="A6"/>
          <w:sz w:val="20"/>
          <w:szCs w:val="20"/>
          <w:lang w:val="en-GB"/>
        </w:rPr>
        <w:t xml:space="preserve">: </w:t>
      </w:r>
      <w:r w:rsidRPr="004330B5">
        <w:rPr>
          <w:rFonts w:asciiTheme="majorHAnsi" w:hAnsiTheme="majorHAnsi" w:cstheme="majorHAnsi"/>
          <w:color w:val="595959" w:themeColor="text1" w:themeTint="A6"/>
          <w:sz w:val="20"/>
          <w:szCs w:val="20"/>
          <w:lang w:val="en-GB"/>
        </w:rPr>
        <w:t>bank account number</w:t>
      </w:r>
      <w:r w:rsidR="007522B8" w:rsidRPr="004330B5">
        <w:rPr>
          <w:rFonts w:asciiTheme="majorHAnsi" w:hAnsiTheme="majorHAnsi" w:cstheme="majorHAnsi"/>
          <w:color w:val="595959" w:themeColor="text1" w:themeTint="A6"/>
          <w:sz w:val="20"/>
          <w:szCs w:val="20"/>
          <w:lang w:val="en-GB"/>
        </w:rPr>
        <w:t xml:space="preserve">, </w:t>
      </w:r>
      <w:r w:rsidR="00193817" w:rsidRPr="004330B5">
        <w:rPr>
          <w:rFonts w:asciiTheme="majorHAnsi" w:hAnsiTheme="majorHAnsi" w:cstheme="majorHAnsi"/>
          <w:color w:val="595959" w:themeColor="text1" w:themeTint="A6"/>
          <w:sz w:val="20"/>
          <w:szCs w:val="20"/>
          <w:lang w:val="en-GB"/>
        </w:rPr>
        <w:t xml:space="preserve">transaction value, </w:t>
      </w:r>
      <w:r w:rsidR="00CF1FB3" w:rsidRPr="004330B5">
        <w:rPr>
          <w:rFonts w:asciiTheme="majorHAnsi" w:hAnsiTheme="majorHAnsi" w:cstheme="majorHAnsi"/>
          <w:color w:val="595959" w:themeColor="text1" w:themeTint="A6"/>
          <w:sz w:val="20"/>
          <w:szCs w:val="20"/>
          <w:lang w:val="en-GB"/>
        </w:rPr>
        <w:t>customer account number</w:t>
      </w:r>
      <w:r w:rsidR="00D418E4">
        <w:rPr>
          <w:rFonts w:asciiTheme="majorHAnsi" w:hAnsiTheme="majorHAnsi" w:cstheme="majorHAnsi"/>
          <w:color w:val="595959" w:themeColor="text1" w:themeTint="A6"/>
          <w:sz w:val="20"/>
          <w:szCs w:val="20"/>
          <w:lang w:val="en-GB"/>
        </w:rPr>
        <w:t>;</w:t>
      </w:r>
      <w:r w:rsidR="00CF1FB3" w:rsidRPr="004330B5">
        <w:rPr>
          <w:rFonts w:asciiTheme="majorHAnsi" w:hAnsiTheme="majorHAnsi" w:cstheme="majorHAnsi"/>
          <w:color w:val="595959" w:themeColor="text1" w:themeTint="A6"/>
          <w:sz w:val="20"/>
          <w:szCs w:val="20"/>
          <w:lang w:val="en-GB"/>
        </w:rPr>
        <w:t xml:space="preserve"> </w:t>
      </w:r>
      <w:r w:rsidR="00D418E4">
        <w:rPr>
          <w:rFonts w:asciiTheme="majorHAnsi" w:hAnsiTheme="majorHAnsi" w:cstheme="majorHAnsi"/>
          <w:color w:val="595959" w:themeColor="text1" w:themeTint="A6"/>
          <w:sz w:val="20"/>
          <w:szCs w:val="20"/>
          <w:lang w:val="en-GB"/>
        </w:rPr>
        <w:t>further</w:t>
      </w:r>
      <w:r w:rsidR="00EC67A3" w:rsidRPr="004330B5">
        <w:rPr>
          <w:rFonts w:asciiTheme="majorHAnsi" w:hAnsiTheme="majorHAnsi" w:cstheme="majorHAnsi"/>
          <w:color w:val="595959" w:themeColor="text1" w:themeTint="A6"/>
          <w:sz w:val="20"/>
          <w:szCs w:val="20"/>
          <w:lang w:val="en-GB"/>
        </w:rPr>
        <w:t xml:space="preserve"> </w:t>
      </w:r>
      <w:r w:rsidR="00FF19FD" w:rsidRPr="004330B5">
        <w:rPr>
          <w:rFonts w:asciiTheme="majorHAnsi" w:hAnsiTheme="majorHAnsi" w:cstheme="majorHAnsi"/>
          <w:color w:val="595959" w:themeColor="text1" w:themeTint="A6"/>
          <w:sz w:val="20"/>
          <w:szCs w:val="20"/>
          <w:lang w:val="en-GB"/>
        </w:rPr>
        <w:t xml:space="preserve">educational </w:t>
      </w:r>
      <w:r w:rsidR="002C39D4" w:rsidRPr="004330B5">
        <w:rPr>
          <w:rFonts w:asciiTheme="majorHAnsi" w:hAnsiTheme="majorHAnsi" w:cstheme="majorHAnsi"/>
          <w:color w:val="595959" w:themeColor="text1" w:themeTint="A6"/>
          <w:sz w:val="20"/>
          <w:szCs w:val="20"/>
          <w:lang w:val="en-GB"/>
        </w:rPr>
        <w:t>attainment</w:t>
      </w:r>
      <w:r w:rsidR="00381FA7">
        <w:rPr>
          <w:rFonts w:asciiTheme="majorHAnsi" w:hAnsiTheme="majorHAnsi" w:cstheme="majorHAnsi"/>
          <w:color w:val="595959" w:themeColor="text1" w:themeTint="A6"/>
          <w:sz w:val="20"/>
          <w:szCs w:val="20"/>
          <w:lang w:val="en-GB"/>
        </w:rPr>
        <w:t xml:space="preserve"> information</w:t>
      </w:r>
      <w:r w:rsidR="006E15C2" w:rsidRPr="004330B5">
        <w:rPr>
          <w:rFonts w:asciiTheme="majorHAnsi" w:hAnsiTheme="majorHAnsi" w:cstheme="majorHAnsi"/>
          <w:color w:val="595959" w:themeColor="text1" w:themeTint="A6"/>
          <w:sz w:val="20"/>
          <w:szCs w:val="20"/>
          <w:lang w:val="en-GB"/>
        </w:rPr>
        <w:t xml:space="preserve">, </w:t>
      </w:r>
      <w:r w:rsidR="00DB7659" w:rsidRPr="004330B5">
        <w:rPr>
          <w:rFonts w:asciiTheme="majorHAnsi" w:hAnsiTheme="majorHAnsi" w:cstheme="majorHAnsi"/>
          <w:color w:val="595959" w:themeColor="text1" w:themeTint="A6"/>
          <w:sz w:val="20"/>
          <w:szCs w:val="20"/>
          <w:lang w:val="en-GB"/>
        </w:rPr>
        <w:t xml:space="preserve">details of </w:t>
      </w:r>
      <w:r w:rsidR="00714980" w:rsidRPr="004330B5">
        <w:rPr>
          <w:rFonts w:asciiTheme="majorHAnsi" w:hAnsiTheme="majorHAnsi" w:cstheme="majorHAnsi"/>
          <w:color w:val="595959" w:themeColor="text1" w:themeTint="A6"/>
          <w:sz w:val="20"/>
          <w:szCs w:val="20"/>
          <w:lang w:val="en-GB"/>
        </w:rPr>
        <w:t>studies</w:t>
      </w:r>
      <w:r w:rsidR="006E15C2" w:rsidRPr="004330B5">
        <w:rPr>
          <w:rFonts w:asciiTheme="majorHAnsi" w:hAnsiTheme="majorHAnsi" w:cstheme="majorHAnsi"/>
          <w:color w:val="595959" w:themeColor="text1" w:themeTint="A6"/>
          <w:sz w:val="20"/>
          <w:szCs w:val="20"/>
          <w:lang w:val="en-GB"/>
        </w:rPr>
        <w:t xml:space="preserve">, </w:t>
      </w:r>
      <w:r w:rsidR="00714980" w:rsidRPr="004330B5">
        <w:rPr>
          <w:rFonts w:asciiTheme="majorHAnsi" w:hAnsiTheme="majorHAnsi" w:cstheme="majorHAnsi"/>
          <w:color w:val="595959" w:themeColor="text1" w:themeTint="A6"/>
          <w:sz w:val="20"/>
          <w:szCs w:val="20"/>
          <w:lang w:val="en-GB"/>
        </w:rPr>
        <w:t>work experience</w:t>
      </w:r>
      <w:r w:rsidR="006E15C2" w:rsidRPr="004330B5">
        <w:rPr>
          <w:rFonts w:asciiTheme="majorHAnsi" w:hAnsiTheme="majorHAnsi" w:cstheme="majorHAnsi"/>
          <w:color w:val="595959" w:themeColor="text1" w:themeTint="A6"/>
          <w:sz w:val="20"/>
          <w:szCs w:val="20"/>
          <w:lang w:val="en-GB"/>
        </w:rPr>
        <w:t xml:space="preserve">, </w:t>
      </w:r>
      <w:r w:rsidR="00A15451" w:rsidRPr="004330B5">
        <w:rPr>
          <w:rFonts w:asciiTheme="majorHAnsi" w:hAnsiTheme="majorHAnsi" w:cstheme="majorHAnsi"/>
          <w:color w:val="595959" w:themeColor="text1" w:themeTint="A6"/>
          <w:sz w:val="20"/>
          <w:szCs w:val="20"/>
          <w:lang w:val="en-GB"/>
        </w:rPr>
        <w:t xml:space="preserve">specification of the </w:t>
      </w:r>
      <w:r w:rsidR="00C62F1E" w:rsidRPr="004330B5">
        <w:rPr>
          <w:rFonts w:asciiTheme="majorHAnsi" w:hAnsiTheme="majorHAnsi" w:cstheme="majorHAnsi"/>
          <w:color w:val="595959" w:themeColor="text1" w:themeTint="A6"/>
          <w:sz w:val="20"/>
          <w:szCs w:val="20"/>
          <w:lang w:val="en-GB"/>
        </w:rPr>
        <w:t xml:space="preserve">item purchased, </w:t>
      </w:r>
      <w:r w:rsidR="002F0082" w:rsidRPr="004330B5">
        <w:rPr>
          <w:rFonts w:asciiTheme="majorHAnsi" w:hAnsiTheme="majorHAnsi" w:cstheme="majorHAnsi"/>
          <w:color w:val="595959" w:themeColor="text1" w:themeTint="A6"/>
          <w:sz w:val="20"/>
          <w:szCs w:val="20"/>
          <w:lang w:val="en-GB"/>
        </w:rPr>
        <w:t xml:space="preserve">easement, </w:t>
      </w:r>
      <w:r w:rsidR="00CB225E" w:rsidRPr="004330B5">
        <w:rPr>
          <w:rFonts w:asciiTheme="majorHAnsi" w:hAnsiTheme="majorHAnsi" w:cstheme="majorHAnsi"/>
          <w:color w:val="595959" w:themeColor="text1" w:themeTint="A6"/>
          <w:sz w:val="20"/>
          <w:szCs w:val="20"/>
          <w:lang w:val="en-GB"/>
        </w:rPr>
        <w:t xml:space="preserve">tender </w:t>
      </w:r>
      <w:r w:rsidR="002F0082" w:rsidRPr="004330B5">
        <w:rPr>
          <w:rFonts w:asciiTheme="majorHAnsi" w:hAnsiTheme="majorHAnsi" w:cstheme="majorHAnsi"/>
          <w:color w:val="595959" w:themeColor="text1" w:themeTint="A6"/>
          <w:sz w:val="20"/>
          <w:szCs w:val="20"/>
          <w:lang w:val="en-GB"/>
        </w:rPr>
        <w:t>specification</w:t>
      </w:r>
      <w:r w:rsidR="00CB225E" w:rsidRPr="004330B5">
        <w:rPr>
          <w:rFonts w:asciiTheme="majorHAnsi" w:hAnsiTheme="majorHAnsi" w:cstheme="majorHAnsi"/>
          <w:color w:val="595959" w:themeColor="text1" w:themeTint="A6"/>
          <w:sz w:val="20"/>
          <w:szCs w:val="20"/>
          <w:lang w:val="en-GB"/>
        </w:rPr>
        <w:t>s</w:t>
      </w:r>
      <w:r w:rsidR="00CF6A5C">
        <w:rPr>
          <w:rFonts w:asciiTheme="majorHAnsi" w:hAnsiTheme="majorHAnsi" w:cstheme="majorHAnsi"/>
          <w:color w:val="595959" w:themeColor="text1" w:themeTint="A6"/>
          <w:sz w:val="20"/>
          <w:szCs w:val="20"/>
          <w:lang w:val="en-GB"/>
        </w:rPr>
        <w:t>, etc.</w:t>
      </w:r>
      <w:r w:rsidR="007522B8" w:rsidRPr="004330B5">
        <w:rPr>
          <w:rFonts w:asciiTheme="majorHAnsi" w:hAnsiTheme="majorHAnsi" w:cstheme="majorHAnsi"/>
          <w:color w:val="595959" w:themeColor="text1" w:themeTint="A6"/>
          <w:sz w:val="20"/>
          <w:szCs w:val="20"/>
          <w:lang w:val="en-GB"/>
        </w:rPr>
        <w:t xml:space="preserve"> </w:t>
      </w:r>
    </w:p>
    <w:p w14:paraId="5BDC16E1" w14:textId="75BDD86C" w:rsidR="00467EA8" w:rsidRPr="004330B5" w:rsidRDefault="00CB225E" w:rsidP="008E1F18">
      <w:pPr>
        <w:pStyle w:val="Odstavecseseznamem"/>
        <w:numPr>
          <w:ilvl w:val="0"/>
          <w:numId w:val="19"/>
        </w:numPr>
        <w:spacing w:after="0" w:line="240" w:lineRule="auto"/>
        <w:jc w:val="both"/>
        <w:rPr>
          <w:rFonts w:asciiTheme="majorHAnsi" w:hAnsiTheme="majorHAnsi" w:cstheme="majorHAnsi"/>
          <w:color w:val="595959" w:themeColor="text1" w:themeTint="A6"/>
          <w:sz w:val="20"/>
          <w:szCs w:val="20"/>
          <w:lang w:val="en-GB"/>
        </w:rPr>
      </w:pPr>
      <w:r w:rsidRPr="004330B5">
        <w:rPr>
          <w:rFonts w:asciiTheme="majorHAnsi" w:hAnsiTheme="majorHAnsi" w:cstheme="majorHAnsi"/>
          <w:b/>
          <w:color w:val="595959" w:themeColor="text1" w:themeTint="A6"/>
          <w:sz w:val="20"/>
          <w:szCs w:val="20"/>
          <w:lang w:val="en-GB"/>
        </w:rPr>
        <w:t xml:space="preserve">other </w:t>
      </w:r>
      <w:r w:rsidRPr="004330B5">
        <w:rPr>
          <w:rFonts w:asciiTheme="majorHAnsi" w:hAnsiTheme="majorHAnsi" w:cstheme="majorHAnsi"/>
          <w:color w:val="595959" w:themeColor="text1" w:themeTint="A6"/>
          <w:sz w:val="20"/>
          <w:szCs w:val="20"/>
          <w:lang w:val="en-GB"/>
        </w:rPr>
        <w:t>personal data</w:t>
      </w:r>
      <w:r w:rsidR="00ED12F7" w:rsidRPr="004330B5">
        <w:rPr>
          <w:rFonts w:asciiTheme="majorHAnsi" w:hAnsiTheme="majorHAnsi" w:cstheme="majorHAnsi"/>
          <w:color w:val="595959" w:themeColor="text1" w:themeTint="A6"/>
          <w:sz w:val="20"/>
          <w:szCs w:val="20"/>
          <w:lang w:val="en-GB"/>
        </w:rPr>
        <w:t xml:space="preserve"> such as personal data </w:t>
      </w:r>
      <w:r w:rsidR="00F02BCC" w:rsidRPr="004330B5">
        <w:rPr>
          <w:rFonts w:asciiTheme="majorHAnsi" w:hAnsiTheme="majorHAnsi" w:cstheme="majorHAnsi"/>
          <w:color w:val="595959" w:themeColor="text1" w:themeTint="A6"/>
          <w:sz w:val="20"/>
          <w:szCs w:val="20"/>
          <w:lang w:val="en-GB"/>
        </w:rPr>
        <w:t xml:space="preserve">relating to </w:t>
      </w:r>
      <w:r w:rsidR="0022075E" w:rsidRPr="004330B5">
        <w:rPr>
          <w:rFonts w:asciiTheme="majorHAnsi" w:hAnsiTheme="majorHAnsi" w:cstheme="majorHAnsi"/>
          <w:color w:val="595959" w:themeColor="text1" w:themeTint="A6"/>
          <w:sz w:val="20"/>
          <w:szCs w:val="20"/>
          <w:lang w:val="en-GB"/>
        </w:rPr>
        <w:t xml:space="preserve">access </w:t>
      </w:r>
      <w:r w:rsidR="004E2DCC" w:rsidRPr="004330B5">
        <w:rPr>
          <w:rFonts w:asciiTheme="majorHAnsi" w:hAnsiTheme="majorHAnsi" w:cstheme="majorHAnsi"/>
          <w:color w:val="595959" w:themeColor="text1" w:themeTint="A6"/>
          <w:sz w:val="20"/>
          <w:szCs w:val="20"/>
          <w:lang w:val="en-GB"/>
        </w:rPr>
        <w:t xml:space="preserve">to the Controller’s premises </w:t>
      </w:r>
      <w:r w:rsidR="00467EA8" w:rsidRPr="004330B5">
        <w:rPr>
          <w:rFonts w:asciiTheme="majorHAnsi" w:hAnsiTheme="majorHAnsi" w:cstheme="majorHAnsi"/>
          <w:color w:val="595959" w:themeColor="text1" w:themeTint="A6"/>
          <w:sz w:val="20"/>
          <w:szCs w:val="20"/>
          <w:lang w:val="en-GB"/>
        </w:rPr>
        <w:t>(</w:t>
      </w:r>
      <w:r w:rsidR="00464566" w:rsidRPr="004330B5">
        <w:rPr>
          <w:rFonts w:asciiTheme="majorHAnsi" w:hAnsiTheme="majorHAnsi" w:cstheme="majorHAnsi"/>
          <w:color w:val="595959" w:themeColor="text1" w:themeTint="A6"/>
          <w:sz w:val="20"/>
          <w:szCs w:val="20"/>
          <w:lang w:val="en-GB"/>
        </w:rPr>
        <w:t xml:space="preserve">entry card number including designation, </w:t>
      </w:r>
      <w:r w:rsidR="00D65AE3" w:rsidRPr="004330B5">
        <w:rPr>
          <w:rFonts w:asciiTheme="majorHAnsi" w:hAnsiTheme="majorHAnsi" w:cstheme="majorHAnsi"/>
          <w:color w:val="595959" w:themeColor="text1" w:themeTint="A6"/>
          <w:sz w:val="20"/>
          <w:szCs w:val="20"/>
          <w:lang w:val="en-GB"/>
        </w:rPr>
        <w:t xml:space="preserve">handover/takeover </w:t>
      </w:r>
      <w:r w:rsidR="003B6C0E" w:rsidRPr="004330B5">
        <w:rPr>
          <w:rFonts w:asciiTheme="majorHAnsi" w:hAnsiTheme="majorHAnsi" w:cstheme="majorHAnsi"/>
          <w:color w:val="595959" w:themeColor="text1" w:themeTint="A6"/>
          <w:sz w:val="20"/>
          <w:szCs w:val="20"/>
          <w:lang w:val="en-GB"/>
        </w:rPr>
        <w:t>date</w:t>
      </w:r>
      <w:r w:rsidR="00467EA8" w:rsidRPr="004330B5">
        <w:rPr>
          <w:rFonts w:asciiTheme="majorHAnsi" w:hAnsiTheme="majorHAnsi" w:cstheme="majorHAnsi"/>
          <w:color w:val="595959" w:themeColor="text1" w:themeTint="A6"/>
          <w:sz w:val="20"/>
          <w:szCs w:val="20"/>
          <w:lang w:val="en-GB"/>
        </w:rPr>
        <w:t xml:space="preserve">), </w:t>
      </w:r>
      <w:r w:rsidR="00427B81" w:rsidRPr="004330B5">
        <w:rPr>
          <w:rFonts w:asciiTheme="majorHAnsi" w:hAnsiTheme="majorHAnsi" w:cstheme="majorHAnsi"/>
          <w:color w:val="595959" w:themeColor="text1" w:themeTint="A6"/>
          <w:sz w:val="20"/>
          <w:szCs w:val="20"/>
          <w:lang w:val="en-GB"/>
        </w:rPr>
        <w:t xml:space="preserve">to the </w:t>
      </w:r>
      <w:r w:rsidR="005009E5" w:rsidRPr="004330B5">
        <w:rPr>
          <w:rFonts w:asciiTheme="majorHAnsi" w:hAnsiTheme="majorHAnsi" w:cstheme="majorHAnsi"/>
          <w:color w:val="595959" w:themeColor="text1" w:themeTint="A6"/>
          <w:sz w:val="20"/>
          <w:szCs w:val="20"/>
          <w:lang w:val="en-GB"/>
        </w:rPr>
        <w:t xml:space="preserve">subject of performance </w:t>
      </w:r>
      <w:r w:rsidR="00467EA8" w:rsidRPr="004330B5">
        <w:rPr>
          <w:rFonts w:asciiTheme="majorHAnsi" w:hAnsiTheme="majorHAnsi" w:cstheme="majorHAnsi"/>
          <w:color w:val="595959" w:themeColor="text1" w:themeTint="A6"/>
          <w:sz w:val="20"/>
          <w:szCs w:val="20"/>
          <w:lang w:val="en-GB"/>
        </w:rPr>
        <w:t>(</w:t>
      </w:r>
      <w:r w:rsidR="005009E5" w:rsidRPr="004330B5">
        <w:rPr>
          <w:rFonts w:asciiTheme="majorHAnsi" w:hAnsiTheme="majorHAnsi" w:cstheme="majorHAnsi"/>
          <w:color w:val="595959" w:themeColor="text1" w:themeTint="A6"/>
          <w:sz w:val="20"/>
          <w:szCs w:val="20"/>
          <w:lang w:val="en-GB"/>
        </w:rPr>
        <w:t xml:space="preserve">such as </w:t>
      </w:r>
      <w:r w:rsidR="00F93D6D" w:rsidRPr="004330B5">
        <w:rPr>
          <w:rFonts w:asciiTheme="majorHAnsi" w:hAnsiTheme="majorHAnsi" w:cstheme="majorHAnsi"/>
          <w:color w:val="595959" w:themeColor="text1" w:themeTint="A6"/>
          <w:sz w:val="20"/>
          <w:szCs w:val="20"/>
          <w:lang w:val="en-GB"/>
        </w:rPr>
        <w:t xml:space="preserve">the </w:t>
      </w:r>
      <w:r w:rsidR="005009E5" w:rsidRPr="004330B5">
        <w:rPr>
          <w:rFonts w:asciiTheme="majorHAnsi" w:hAnsiTheme="majorHAnsi" w:cstheme="majorHAnsi"/>
          <w:color w:val="595959" w:themeColor="text1" w:themeTint="A6"/>
          <w:sz w:val="20"/>
          <w:szCs w:val="20"/>
          <w:lang w:val="en-GB"/>
        </w:rPr>
        <w:t xml:space="preserve">specification of </w:t>
      </w:r>
      <w:r w:rsidR="00F93D6D" w:rsidRPr="004330B5">
        <w:rPr>
          <w:rFonts w:asciiTheme="majorHAnsi" w:hAnsiTheme="majorHAnsi" w:cstheme="majorHAnsi"/>
          <w:color w:val="595959" w:themeColor="text1" w:themeTint="A6"/>
          <w:sz w:val="20"/>
          <w:szCs w:val="20"/>
          <w:lang w:val="en-GB"/>
        </w:rPr>
        <w:t>the item purchased</w:t>
      </w:r>
      <w:r w:rsidR="00003EE9" w:rsidRPr="004330B5">
        <w:rPr>
          <w:rFonts w:asciiTheme="majorHAnsi" w:hAnsiTheme="majorHAnsi" w:cstheme="majorHAnsi"/>
          <w:color w:val="595959" w:themeColor="text1" w:themeTint="A6"/>
          <w:sz w:val="20"/>
          <w:szCs w:val="20"/>
          <w:lang w:val="en-GB"/>
        </w:rPr>
        <w:t xml:space="preserve"> and</w:t>
      </w:r>
      <w:r w:rsidR="00F93D6D" w:rsidRPr="004330B5">
        <w:rPr>
          <w:rFonts w:asciiTheme="majorHAnsi" w:hAnsiTheme="majorHAnsi" w:cstheme="majorHAnsi"/>
          <w:color w:val="595959" w:themeColor="text1" w:themeTint="A6"/>
          <w:sz w:val="20"/>
          <w:szCs w:val="20"/>
          <w:lang w:val="en-GB"/>
        </w:rPr>
        <w:t xml:space="preserve"> </w:t>
      </w:r>
      <w:r w:rsidR="00003EE9" w:rsidRPr="004330B5">
        <w:rPr>
          <w:rFonts w:asciiTheme="majorHAnsi" w:hAnsiTheme="majorHAnsi" w:cstheme="majorHAnsi"/>
          <w:color w:val="595959" w:themeColor="text1" w:themeTint="A6"/>
          <w:sz w:val="20"/>
          <w:szCs w:val="20"/>
          <w:lang w:val="en-GB"/>
        </w:rPr>
        <w:t>services provided</w:t>
      </w:r>
      <w:r w:rsidR="00467EA8" w:rsidRPr="004330B5">
        <w:rPr>
          <w:rFonts w:asciiTheme="majorHAnsi" w:hAnsiTheme="majorHAnsi" w:cstheme="majorHAnsi"/>
          <w:color w:val="595959" w:themeColor="text1" w:themeTint="A6"/>
          <w:sz w:val="20"/>
          <w:szCs w:val="20"/>
          <w:lang w:val="en-GB"/>
        </w:rPr>
        <w:t xml:space="preserve">), </w:t>
      </w:r>
      <w:r w:rsidR="00553B95" w:rsidRPr="004330B5">
        <w:rPr>
          <w:rFonts w:asciiTheme="majorHAnsi" w:hAnsiTheme="majorHAnsi" w:cstheme="majorHAnsi"/>
          <w:color w:val="595959" w:themeColor="text1" w:themeTint="A6"/>
          <w:sz w:val="20"/>
          <w:szCs w:val="20"/>
          <w:lang w:val="en-GB"/>
        </w:rPr>
        <w:t>to a request of the data subject</w:t>
      </w:r>
      <w:r w:rsidR="00327260" w:rsidRPr="004330B5">
        <w:rPr>
          <w:rFonts w:asciiTheme="majorHAnsi" w:hAnsiTheme="majorHAnsi" w:cstheme="majorHAnsi"/>
          <w:color w:val="595959" w:themeColor="text1" w:themeTint="A6"/>
          <w:sz w:val="20"/>
          <w:szCs w:val="20"/>
          <w:lang w:val="en-GB"/>
        </w:rPr>
        <w:t xml:space="preserve"> </w:t>
      </w:r>
      <w:r w:rsidR="00467EA8" w:rsidRPr="004330B5">
        <w:rPr>
          <w:rFonts w:asciiTheme="majorHAnsi" w:hAnsiTheme="majorHAnsi" w:cstheme="majorHAnsi"/>
          <w:color w:val="595959" w:themeColor="text1" w:themeTint="A6"/>
          <w:sz w:val="20"/>
          <w:szCs w:val="20"/>
          <w:lang w:val="en-GB"/>
        </w:rPr>
        <w:t>(</w:t>
      </w:r>
      <w:r w:rsidR="00327260" w:rsidRPr="004330B5">
        <w:rPr>
          <w:rFonts w:asciiTheme="majorHAnsi" w:hAnsiTheme="majorHAnsi" w:cstheme="majorHAnsi"/>
          <w:color w:val="595959" w:themeColor="text1" w:themeTint="A6"/>
          <w:sz w:val="20"/>
          <w:szCs w:val="20"/>
          <w:lang w:val="en-GB"/>
        </w:rPr>
        <w:t xml:space="preserve">such as the specification of </w:t>
      </w:r>
      <w:r w:rsidR="006B5602" w:rsidRPr="004330B5">
        <w:rPr>
          <w:rFonts w:asciiTheme="majorHAnsi" w:hAnsiTheme="majorHAnsi" w:cstheme="majorHAnsi"/>
          <w:color w:val="595959" w:themeColor="text1" w:themeTint="A6"/>
          <w:sz w:val="20"/>
          <w:szCs w:val="20"/>
          <w:lang w:val="en-GB"/>
        </w:rPr>
        <w:t xml:space="preserve">rights exercised under </w:t>
      </w:r>
      <w:r w:rsidR="00467EA8" w:rsidRPr="004330B5">
        <w:rPr>
          <w:rFonts w:asciiTheme="majorHAnsi" w:hAnsiTheme="majorHAnsi" w:cstheme="majorHAnsi"/>
          <w:color w:val="595959" w:themeColor="text1" w:themeTint="A6"/>
          <w:sz w:val="20"/>
          <w:szCs w:val="20"/>
          <w:lang w:val="en-GB"/>
        </w:rPr>
        <w:t>GDPR)</w:t>
      </w:r>
    </w:p>
    <w:p w14:paraId="6C5F5E43" w14:textId="6CC8AB81" w:rsidR="00D16510" w:rsidRPr="004330B5" w:rsidRDefault="00F167AF" w:rsidP="008E1F18">
      <w:pPr>
        <w:pStyle w:val="Odstavecseseznamem"/>
        <w:numPr>
          <w:ilvl w:val="0"/>
          <w:numId w:val="19"/>
        </w:numPr>
        <w:spacing w:after="0" w:line="240" w:lineRule="auto"/>
        <w:jc w:val="both"/>
        <w:rPr>
          <w:rFonts w:asciiTheme="majorHAnsi" w:hAnsiTheme="majorHAnsi" w:cstheme="majorHAnsi"/>
          <w:b/>
          <w:bCs/>
          <w:color w:val="404040" w:themeColor="text1" w:themeTint="BF"/>
          <w:sz w:val="20"/>
          <w:szCs w:val="20"/>
          <w:lang w:val="en-GB"/>
        </w:rPr>
      </w:pPr>
      <w:r w:rsidRPr="004330B5">
        <w:rPr>
          <w:rFonts w:asciiTheme="majorHAnsi" w:hAnsiTheme="majorHAnsi" w:cstheme="majorHAnsi"/>
          <w:color w:val="595959" w:themeColor="text1" w:themeTint="A6"/>
          <w:sz w:val="20"/>
          <w:szCs w:val="20"/>
          <w:lang w:val="en-GB"/>
        </w:rPr>
        <w:t xml:space="preserve">where applicable, </w:t>
      </w:r>
      <w:r w:rsidRPr="004330B5">
        <w:rPr>
          <w:rFonts w:asciiTheme="majorHAnsi" w:hAnsiTheme="majorHAnsi" w:cstheme="majorHAnsi"/>
          <w:b/>
          <w:color w:val="595959" w:themeColor="text1" w:themeTint="A6"/>
          <w:sz w:val="20"/>
          <w:szCs w:val="20"/>
          <w:lang w:val="en-GB"/>
        </w:rPr>
        <w:t xml:space="preserve">specific personal data </w:t>
      </w:r>
      <w:r w:rsidR="00724E3F" w:rsidRPr="004330B5">
        <w:rPr>
          <w:rFonts w:asciiTheme="majorHAnsi" w:hAnsiTheme="majorHAnsi" w:cstheme="majorHAnsi"/>
          <w:color w:val="595959" w:themeColor="text1" w:themeTint="A6"/>
          <w:sz w:val="20"/>
          <w:szCs w:val="20"/>
          <w:lang w:val="en-GB"/>
        </w:rPr>
        <w:t>(</w:t>
      </w:r>
      <w:r w:rsidR="00BF11FF" w:rsidRPr="004330B5">
        <w:rPr>
          <w:rFonts w:asciiTheme="majorHAnsi" w:hAnsiTheme="majorHAnsi" w:cstheme="majorHAnsi"/>
          <w:color w:val="595959" w:themeColor="text1" w:themeTint="A6"/>
          <w:sz w:val="20"/>
          <w:szCs w:val="20"/>
          <w:lang w:val="en-GB"/>
        </w:rPr>
        <w:t xml:space="preserve">such as data relating to the epidemiological </w:t>
      </w:r>
      <w:r w:rsidR="00EC25A2" w:rsidRPr="004330B5">
        <w:rPr>
          <w:rFonts w:asciiTheme="majorHAnsi" w:hAnsiTheme="majorHAnsi" w:cstheme="majorHAnsi"/>
          <w:color w:val="595959" w:themeColor="text1" w:themeTint="A6"/>
          <w:sz w:val="20"/>
          <w:szCs w:val="20"/>
          <w:lang w:val="en-GB"/>
        </w:rPr>
        <w:t>situation in society</w:t>
      </w:r>
      <w:r w:rsidR="00724E3F" w:rsidRPr="004330B5">
        <w:rPr>
          <w:rFonts w:asciiTheme="majorHAnsi" w:hAnsiTheme="majorHAnsi" w:cstheme="majorHAnsi"/>
          <w:color w:val="595959" w:themeColor="text1" w:themeTint="A6"/>
          <w:sz w:val="20"/>
          <w:szCs w:val="20"/>
          <w:lang w:val="en-GB"/>
        </w:rPr>
        <w:t>)</w:t>
      </w:r>
    </w:p>
    <w:p w14:paraId="21B01306" w14:textId="77777777" w:rsidR="0059612A" w:rsidRPr="004330B5" w:rsidRDefault="0059612A" w:rsidP="00A16B6C">
      <w:pPr>
        <w:spacing w:after="0" w:line="240" w:lineRule="auto"/>
        <w:jc w:val="both"/>
        <w:rPr>
          <w:rFonts w:asciiTheme="majorHAnsi" w:hAnsiTheme="majorHAnsi" w:cstheme="majorHAnsi"/>
          <w:b/>
          <w:bCs/>
          <w:color w:val="C00000"/>
          <w:sz w:val="20"/>
          <w:szCs w:val="20"/>
          <w:lang w:val="en-GB"/>
        </w:rPr>
      </w:pPr>
    </w:p>
    <w:p w14:paraId="7AD68932" w14:textId="4CB92609" w:rsidR="00020966" w:rsidRPr="004330B5" w:rsidRDefault="00B664A2" w:rsidP="008E1F18">
      <w:pPr>
        <w:spacing w:line="240" w:lineRule="auto"/>
        <w:jc w:val="both"/>
        <w:rPr>
          <w:rFonts w:asciiTheme="majorHAnsi" w:hAnsiTheme="majorHAnsi" w:cstheme="majorHAnsi"/>
          <w:b/>
          <w:bCs/>
          <w:color w:val="C00000"/>
          <w:sz w:val="20"/>
          <w:szCs w:val="20"/>
          <w:lang w:val="en-GB"/>
        </w:rPr>
      </w:pPr>
      <w:r w:rsidRPr="004330B5">
        <w:rPr>
          <w:rFonts w:asciiTheme="majorHAnsi" w:hAnsiTheme="majorHAnsi" w:cstheme="majorHAnsi"/>
          <w:b/>
          <w:bCs/>
          <w:color w:val="C00000"/>
          <w:sz w:val="20"/>
          <w:szCs w:val="20"/>
          <w:lang w:val="en-GB"/>
        </w:rPr>
        <w:t>Source of the personal data being processed</w:t>
      </w:r>
    </w:p>
    <w:p w14:paraId="23C993C7" w14:textId="3B2A4133" w:rsidR="00A16B6C" w:rsidRDefault="00A16B6C" w:rsidP="008E1F18">
      <w:pPr>
        <w:spacing w:line="240" w:lineRule="auto"/>
        <w:jc w:val="both"/>
        <w:rPr>
          <w:rFonts w:asciiTheme="majorHAnsi" w:hAnsiTheme="majorHAnsi"/>
          <w:color w:val="404040" w:themeColor="text1" w:themeTint="BF"/>
          <w:sz w:val="20"/>
          <w:lang w:val="en-GB"/>
        </w:rPr>
      </w:pPr>
      <w:r w:rsidRPr="00E4609D">
        <w:rPr>
          <w:rFonts w:asciiTheme="majorHAnsi" w:hAnsiTheme="majorHAnsi"/>
          <w:color w:val="404040" w:themeColor="text1" w:themeTint="BF"/>
          <w:sz w:val="20"/>
          <w:lang w:val="en-GB"/>
        </w:rPr>
        <w:t xml:space="preserve">The Controller obtains your personal data </w:t>
      </w:r>
      <w:r w:rsidRPr="00E4609D">
        <w:rPr>
          <w:rFonts w:asciiTheme="majorHAnsi" w:hAnsiTheme="majorHAnsi"/>
          <w:b/>
          <w:color w:val="404040" w:themeColor="text1" w:themeTint="BF"/>
          <w:sz w:val="20"/>
          <w:lang w:val="en-GB"/>
        </w:rPr>
        <w:t>primarily from you</w:t>
      </w:r>
      <w:r w:rsidRPr="00E4609D">
        <w:rPr>
          <w:rFonts w:asciiTheme="majorHAnsi" w:hAnsiTheme="majorHAnsi"/>
          <w:color w:val="404040" w:themeColor="text1" w:themeTint="BF"/>
          <w:sz w:val="20"/>
          <w:lang w:val="en-GB"/>
        </w:rPr>
        <w:t xml:space="preserve"> when negotiating an contract and in connection with </w:t>
      </w:r>
      <w:r w:rsidR="00F12BB6">
        <w:rPr>
          <w:rFonts w:asciiTheme="majorHAnsi" w:hAnsiTheme="majorHAnsi"/>
          <w:color w:val="404040" w:themeColor="text1" w:themeTint="BF"/>
          <w:sz w:val="20"/>
          <w:lang w:val="en-GB"/>
        </w:rPr>
        <w:t>the</w:t>
      </w:r>
      <w:r w:rsidRPr="00E4609D">
        <w:rPr>
          <w:rFonts w:asciiTheme="majorHAnsi" w:hAnsiTheme="majorHAnsi"/>
          <w:color w:val="404040" w:themeColor="text1" w:themeTint="BF"/>
          <w:sz w:val="20"/>
          <w:lang w:val="en-GB"/>
        </w:rPr>
        <w:t xml:space="preserve"> performance, or from third parties that mediate such negotiations. Also, the Controller obtains your personal data </w:t>
      </w:r>
      <w:r w:rsidRPr="00E4609D">
        <w:rPr>
          <w:rFonts w:asciiTheme="majorHAnsi" w:hAnsiTheme="majorHAnsi"/>
          <w:b/>
          <w:color w:val="404040" w:themeColor="text1" w:themeTint="BF"/>
          <w:sz w:val="20"/>
          <w:lang w:val="en-GB"/>
        </w:rPr>
        <w:t>from publicly available sources</w:t>
      </w:r>
      <w:r w:rsidRPr="00E4609D">
        <w:rPr>
          <w:rFonts w:asciiTheme="majorHAnsi" w:hAnsiTheme="majorHAnsi"/>
          <w:color w:val="404040" w:themeColor="text1" w:themeTint="BF"/>
          <w:sz w:val="20"/>
          <w:lang w:val="en-GB"/>
        </w:rPr>
        <w:t xml:space="preserve"> (such as the Commercial and Trade Registers) or </w:t>
      </w:r>
      <w:r w:rsidRPr="00E4609D">
        <w:rPr>
          <w:rFonts w:asciiTheme="majorHAnsi" w:hAnsiTheme="majorHAnsi"/>
          <w:b/>
          <w:color w:val="404040" w:themeColor="text1" w:themeTint="BF"/>
          <w:sz w:val="20"/>
          <w:lang w:val="en-GB"/>
        </w:rPr>
        <w:t>from public authorities</w:t>
      </w:r>
      <w:r w:rsidRPr="00E4609D">
        <w:rPr>
          <w:rFonts w:asciiTheme="majorHAnsi" w:hAnsiTheme="majorHAnsi"/>
          <w:color w:val="404040" w:themeColor="text1" w:themeTint="BF"/>
          <w:sz w:val="20"/>
          <w:lang w:val="en-GB"/>
        </w:rPr>
        <w:t xml:space="preserve">. </w:t>
      </w:r>
    </w:p>
    <w:p w14:paraId="42FE4957" w14:textId="690C9C00" w:rsidR="00F52443" w:rsidRPr="004330B5" w:rsidRDefault="00FF059E" w:rsidP="008E1F18">
      <w:pPr>
        <w:spacing w:line="240" w:lineRule="auto"/>
        <w:jc w:val="both"/>
        <w:rPr>
          <w:rFonts w:asciiTheme="majorHAnsi" w:hAnsiTheme="majorHAnsi" w:cstheme="majorHAnsi"/>
          <w:b/>
          <w:bCs/>
          <w:color w:val="C00000"/>
          <w:sz w:val="20"/>
          <w:szCs w:val="20"/>
          <w:lang w:val="en-GB"/>
        </w:rPr>
      </w:pPr>
      <w:r w:rsidRPr="004330B5">
        <w:rPr>
          <w:rFonts w:asciiTheme="majorHAnsi" w:hAnsiTheme="majorHAnsi" w:cstheme="majorHAnsi"/>
          <w:b/>
          <w:bCs/>
          <w:color w:val="C00000"/>
          <w:sz w:val="20"/>
          <w:szCs w:val="20"/>
          <w:lang w:val="en-GB"/>
        </w:rPr>
        <w:t>Video surveillance system</w:t>
      </w:r>
    </w:p>
    <w:p w14:paraId="10CF827C" w14:textId="7E786597" w:rsidR="004C630B" w:rsidRPr="004330B5" w:rsidRDefault="00E75A70" w:rsidP="008E1F18">
      <w:pPr>
        <w:spacing w:line="240" w:lineRule="auto"/>
        <w:jc w:val="both"/>
        <w:rPr>
          <w:rFonts w:asciiTheme="majorHAnsi" w:hAnsiTheme="majorHAnsi" w:cstheme="majorHAnsi"/>
          <w:color w:val="404040" w:themeColor="text1" w:themeTint="BF"/>
          <w:sz w:val="20"/>
          <w:szCs w:val="20"/>
          <w:lang w:val="en-GB"/>
        </w:rPr>
      </w:pPr>
      <w:r w:rsidRPr="004330B5">
        <w:rPr>
          <w:rFonts w:asciiTheme="majorHAnsi" w:hAnsiTheme="majorHAnsi" w:cstheme="majorHAnsi"/>
          <w:color w:val="404040" w:themeColor="text1" w:themeTint="BF"/>
          <w:sz w:val="20"/>
          <w:szCs w:val="20"/>
          <w:lang w:val="en-GB"/>
        </w:rPr>
        <w:t xml:space="preserve">The Controller hereby informs you that </w:t>
      </w:r>
      <w:r w:rsidRPr="004330B5">
        <w:rPr>
          <w:rFonts w:asciiTheme="majorHAnsi" w:hAnsiTheme="majorHAnsi" w:cstheme="majorHAnsi"/>
          <w:color w:val="404040" w:themeColor="text1" w:themeTint="BF"/>
          <w:sz w:val="20"/>
          <w:szCs w:val="20"/>
          <w:lang w:val="en-GB" w:eastAsia="cs-CZ"/>
        </w:rPr>
        <w:t xml:space="preserve">EP Investment Advisors, s.r.o., company reg. No. 26687259, having its registered office at </w:t>
      </w:r>
      <w:proofErr w:type="spellStart"/>
      <w:r w:rsidRPr="004330B5">
        <w:rPr>
          <w:rFonts w:asciiTheme="majorHAnsi" w:hAnsiTheme="majorHAnsi" w:cstheme="majorHAnsi"/>
          <w:color w:val="404040" w:themeColor="text1" w:themeTint="BF"/>
          <w:sz w:val="20"/>
          <w:szCs w:val="20"/>
          <w:lang w:val="en-GB" w:eastAsia="cs-CZ"/>
        </w:rPr>
        <w:t>Pařížská</w:t>
      </w:r>
      <w:proofErr w:type="spellEnd"/>
      <w:r w:rsidRPr="004330B5">
        <w:rPr>
          <w:rFonts w:asciiTheme="majorHAnsi" w:hAnsiTheme="majorHAnsi" w:cstheme="majorHAnsi"/>
          <w:color w:val="404040" w:themeColor="text1" w:themeTint="BF"/>
          <w:sz w:val="20"/>
          <w:szCs w:val="20"/>
          <w:lang w:val="en-GB" w:eastAsia="cs-CZ"/>
        </w:rPr>
        <w:t xml:space="preserve"> 130/26, Prague 1 – </w:t>
      </w:r>
      <w:proofErr w:type="spellStart"/>
      <w:r w:rsidRPr="004330B5">
        <w:rPr>
          <w:rFonts w:asciiTheme="majorHAnsi" w:hAnsiTheme="majorHAnsi" w:cstheme="majorHAnsi"/>
          <w:color w:val="404040" w:themeColor="text1" w:themeTint="BF"/>
          <w:sz w:val="20"/>
          <w:szCs w:val="20"/>
          <w:lang w:val="en-GB" w:eastAsia="cs-CZ"/>
        </w:rPr>
        <w:t>Josefov</w:t>
      </w:r>
      <w:proofErr w:type="spellEnd"/>
      <w:r w:rsidRPr="004330B5">
        <w:rPr>
          <w:rFonts w:asciiTheme="majorHAnsi" w:hAnsiTheme="majorHAnsi" w:cstheme="majorHAnsi"/>
          <w:color w:val="404040" w:themeColor="text1" w:themeTint="BF"/>
          <w:sz w:val="20"/>
          <w:szCs w:val="20"/>
          <w:lang w:val="en-GB" w:eastAsia="cs-CZ"/>
        </w:rPr>
        <w:t>, postcode 110</w:t>
      </w:r>
      <w:r w:rsidR="00381E3E" w:rsidRPr="004330B5">
        <w:rPr>
          <w:rFonts w:asciiTheme="majorHAnsi" w:hAnsiTheme="majorHAnsi" w:cstheme="majorHAnsi"/>
          <w:color w:val="404040" w:themeColor="text1" w:themeTint="BF"/>
          <w:sz w:val="20"/>
          <w:szCs w:val="20"/>
          <w:lang w:val="en-GB" w:eastAsia="cs-CZ"/>
        </w:rPr>
        <w:t> </w:t>
      </w:r>
      <w:r w:rsidRPr="004330B5">
        <w:rPr>
          <w:rFonts w:asciiTheme="majorHAnsi" w:hAnsiTheme="majorHAnsi" w:cstheme="majorHAnsi"/>
          <w:color w:val="404040" w:themeColor="text1" w:themeTint="BF"/>
          <w:sz w:val="20"/>
          <w:szCs w:val="20"/>
          <w:lang w:val="en-GB" w:eastAsia="cs-CZ"/>
        </w:rPr>
        <w:t xml:space="preserve">00, entered in the Commercial Register </w:t>
      </w:r>
      <w:r w:rsidRPr="004330B5">
        <w:rPr>
          <w:rFonts w:asciiTheme="majorHAnsi" w:hAnsiTheme="majorHAnsi" w:cstheme="majorHAnsi"/>
          <w:color w:val="404040" w:themeColor="text1" w:themeTint="BF"/>
          <w:sz w:val="20"/>
          <w:szCs w:val="20"/>
          <w:lang w:val="en-GB" w:eastAsia="cs-CZ"/>
        </w:rPr>
        <w:lastRenderedPageBreak/>
        <w:t xml:space="preserve">under file No. C 87354/MSPH, data box ID </w:t>
      </w:r>
      <w:r w:rsidRPr="004330B5">
        <w:rPr>
          <w:rFonts w:asciiTheme="majorHAnsi" w:hAnsiTheme="majorHAnsi" w:cstheme="majorHAnsi"/>
          <w:color w:val="404040" w:themeColor="text1" w:themeTint="BF"/>
          <w:sz w:val="20"/>
          <w:szCs w:val="20"/>
          <w:lang w:val="en-GB"/>
        </w:rPr>
        <w:t>89pegns, operates a video surveillance recording system in defined workplaces</w:t>
      </w:r>
      <w:r w:rsidRPr="004330B5">
        <w:rPr>
          <w:rFonts w:asciiTheme="majorHAnsi" w:hAnsiTheme="majorHAnsi" w:cstheme="majorHAnsi"/>
          <w:color w:val="404040" w:themeColor="text1" w:themeTint="BF"/>
          <w:sz w:val="20"/>
          <w:szCs w:val="20"/>
          <w:lang w:val="en-GB" w:eastAsia="cs-CZ"/>
        </w:rPr>
        <w:t>, in order to protect the property, lives and health of individuals moving in the area being monitored. Information about the use of the video surveillance system</w:t>
      </w:r>
      <w:r w:rsidR="00A30749" w:rsidRPr="004330B5">
        <w:rPr>
          <w:rFonts w:asciiTheme="majorHAnsi" w:hAnsiTheme="majorHAnsi" w:cstheme="majorHAnsi"/>
          <w:color w:val="404040" w:themeColor="text1" w:themeTint="BF"/>
          <w:sz w:val="20"/>
          <w:szCs w:val="20"/>
          <w:lang w:val="en-GB"/>
        </w:rPr>
        <w:t xml:space="preserve"> </w:t>
      </w:r>
      <w:r w:rsidR="00352562" w:rsidRPr="004330B5">
        <w:rPr>
          <w:rFonts w:asciiTheme="majorHAnsi" w:hAnsiTheme="majorHAnsi" w:cstheme="majorHAnsi"/>
          <w:color w:val="404040" w:themeColor="text1" w:themeTint="BF"/>
          <w:sz w:val="20"/>
          <w:szCs w:val="20"/>
          <w:lang w:val="en-GB" w:eastAsia="cs-CZ"/>
        </w:rPr>
        <w:t>can be found on signs placed on the respective premises</w:t>
      </w:r>
      <w:r w:rsidR="00352562" w:rsidRPr="004330B5">
        <w:rPr>
          <w:rFonts w:asciiTheme="majorHAnsi" w:hAnsiTheme="majorHAnsi" w:cstheme="majorHAnsi"/>
          <w:color w:val="404040" w:themeColor="text1" w:themeTint="BF"/>
          <w:sz w:val="20"/>
          <w:szCs w:val="20"/>
          <w:lang w:val="en-GB"/>
        </w:rPr>
        <w:t xml:space="preserve"> and in this Memorandum</w:t>
      </w:r>
      <w:r w:rsidR="00A30749" w:rsidRPr="004330B5">
        <w:rPr>
          <w:rFonts w:asciiTheme="majorHAnsi" w:hAnsiTheme="majorHAnsi" w:cstheme="majorHAnsi"/>
          <w:color w:val="404040" w:themeColor="text1" w:themeTint="BF"/>
          <w:sz w:val="20"/>
          <w:szCs w:val="20"/>
          <w:lang w:val="en-GB"/>
        </w:rPr>
        <w:t xml:space="preserve">. </w:t>
      </w:r>
      <w:r w:rsidR="00197EC6" w:rsidRPr="004330B5">
        <w:rPr>
          <w:rFonts w:asciiTheme="majorHAnsi" w:hAnsiTheme="majorHAnsi" w:cstheme="majorHAnsi"/>
          <w:color w:val="404040" w:themeColor="text1" w:themeTint="BF"/>
          <w:sz w:val="20"/>
          <w:szCs w:val="20"/>
          <w:lang w:val="en-GB"/>
        </w:rPr>
        <w:t xml:space="preserve">For details on the processing of personal data through the video surveillance systems please refer to </w:t>
      </w:r>
      <w:r w:rsidR="00197EC6" w:rsidRPr="004330B5">
        <w:rPr>
          <w:rFonts w:asciiTheme="majorHAnsi" w:hAnsiTheme="majorHAnsi" w:cstheme="majorHAnsi"/>
          <w:color w:val="595959" w:themeColor="text1" w:themeTint="A6"/>
          <w:sz w:val="20"/>
          <w:szCs w:val="20"/>
          <w:lang w:val="en-GB"/>
        </w:rPr>
        <w:t>www.epholding.cz</w:t>
      </w:r>
      <w:r w:rsidR="004C630B" w:rsidRPr="004330B5">
        <w:rPr>
          <w:rFonts w:asciiTheme="majorHAnsi" w:hAnsiTheme="majorHAnsi" w:cstheme="majorHAnsi"/>
          <w:color w:val="404040" w:themeColor="text1" w:themeTint="BF"/>
          <w:sz w:val="20"/>
          <w:szCs w:val="20"/>
          <w:lang w:val="en-GB"/>
        </w:rPr>
        <w:t>.</w:t>
      </w:r>
    </w:p>
    <w:p w14:paraId="53D6D7EB" w14:textId="740DFE37" w:rsidR="00C32BF1" w:rsidRPr="004330B5" w:rsidRDefault="00CF57C3" w:rsidP="008E1F18">
      <w:pPr>
        <w:spacing w:line="240" w:lineRule="auto"/>
        <w:jc w:val="both"/>
        <w:rPr>
          <w:rFonts w:asciiTheme="majorHAnsi" w:hAnsiTheme="majorHAnsi" w:cstheme="majorHAnsi"/>
          <w:b/>
          <w:bCs/>
          <w:color w:val="C00000"/>
          <w:sz w:val="20"/>
          <w:szCs w:val="20"/>
          <w:lang w:val="en-GB"/>
        </w:rPr>
      </w:pPr>
      <w:r w:rsidRPr="004330B5">
        <w:rPr>
          <w:rFonts w:asciiTheme="majorHAnsi" w:hAnsiTheme="majorHAnsi" w:cstheme="majorHAnsi"/>
          <w:b/>
          <w:bCs/>
          <w:color w:val="C00000"/>
          <w:sz w:val="20"/>
          <w:szCs w:val="20"/>
          <w:lang w:val="en-GB"/>
        </w:rPr>
        <w:t xml:space="preserve">Purpose, duration and legal basis for </w:t>
      </w:r>
      <w:r w:rsidR="000751E0" w:rsidRPr="004330B5">
        <w:rPr>
          <w:rFonts w:asciiTheme="majorHAnsi" w:hAnsiTheme="majorHAnsi" w:cstheme="majorHAnsi"/>
          <w:b/>
          <w:bCs/>
          <w:color w:val="C00000"/>
          <w:sz w:val="20"/>
          <w:szCs w:val="20"/>
          <w:lang w:val="en-GB"/>
        </w:rPr>
        <w:t>the processing of personal data</w:t>
      </w:r>
    </w:p>
    <w:p w14:paraId="53DD7B14" w14:textId="77777777" w:rsidR="00F54143" w:rsidRPr="004330B5" w:rsidRDefault="00F54143" w:rsidP="008E1F18">
      <w:pPr>
        <w:spacing w:line="240" w:lineRule="auto"/>
        <w:jc w:val="both"/>
        <w:rPr>
          <w:rFonts w:asciiTheme="majorHAnsi" w:hAnsiTheme="majorHAnsi" w:cstheme="majorHAnsi"/>
          <w:color w:val="404040" w:themeColor="text1" w:themeTint="BF"/>
          <w:sz w:val="20"/>
          <w:szCs w:val="20"/>
          <w:lang w:val="en-GB"/>
        </w:rPr>
      </w:pPr>
      <w:r w:rsidRPr="004330B5">
        <w:rPr>
          <w:rFonts w:asciiTheme="majorHAnsi" w:hAnsiTheme="majorHAnsi" w:cstheme="majorHAnsi"/>
          <w:color w:val="404040" w:themeColor="text1" w:themeTint="BF"/>
          <w:sz w:val="20"/>
          <w:szCs w:val="20"/>
          <w:lang w:val="en-GB"/>
        </w:rPr>
        <w:t>The Controller processes your personal data in particular for the purposes listed below, based on the respective legal ground.</w:t>
      </w:r>
    </w:p>
    <w:p w14:paraId="4837947F" w14:textId="72C7A267" w:rsidR="002E7C00" w:rsidRPr="004330B5" w:rsidRDefault="00F54143" w:rsidP="008E1F18">
      <w:pPr>
        <w:spacing w:line="240" w:lineRule="auto"/>
        <w:jc w:val="both"/>
        <w:rPr>
          <w:rFonts w:asciiTheme="majorHAnsi" w:hAnsiTheme="majorHAnsi" w:cstheme="majorHAnsi"/>
          <w:color w:val="404040" w:themeColor="text1" w:themeTint="BF"/>
          <w:sz w:val="20"/>
          <w:szCs w:val="20"/>
          <w:lang w:val="en-GB"/>
        </w:rPr>
      </w:pPr>
      <w:r w:rsidRPr="004330B5">
        <w:rPr>
          <w:rFonts w:asciiTheme="majorHAnsi" w:hAnsiTheme="majorHAnsi" w:cstheme="majorHAnsi"/>
          <w:color w:val="404040" w:themeColor="text1" w:themeTint="BF"/>
          <w:sz w:val="20"/>
          <w:szCs w:val="20"/>
          <w:lang w:val="en-GB"/>
        </w:rPr>
        <w:t xml:space="preserve">The </w:t>
      </w:r>
      <w:r w:rsidRPr="004330B5">
        <w:rPr>
          <w:rFonts w:asciiTheme="majorHAnsi" w:hAnsiTheme="majorHAnsi" w:cstheme="majorHAnsi"/>
          <w:b/>
          <w:bCs/>
          <w:color w:val="404040" w:themeColor="text1" w:themeTint="BF"/>
          <w:sz w:val="20"/>
          <w:szCs w:val="20"/>
          <w:lang w:val="en-GB"/>
        </w:rPr>
        <w:t xml:space="preserve">period for which the Controller is entitled to process your personal data </w:t>
      </w:r>
      <w:r w:rsidRPr="004330B5">
        <w:rPr>
          <w:rFonts w:asciiTheme="majorHAnsi" w:hAnsiTheme="majorHAnsi" w:cstheme="majorHAnsi"/>
          <w:color w:val="404040" w:themeColor="text1" w:themeTint="BF"/>
          <w:sz w:val="20"/>
          <w:szCs w:val="20"/>
          <w:lang w:val="en-GB"/>
        </w:rPr>
        <w:t>depends on the purpose of processing</w:t>
      </w:r>
      <w:r w:rsidR="008027AB" w:rsidRPr="004330B5">
        <w:rPr>
          <w:rFonts w:asciiTheme="majorHAnsi" w:hAnsiTheme="majorHAnsi" w:cstheme="majorHAnsi"/>
          <w:color w:val="404040" w:themeColor="text1" w:themeTint="BF"/>
          <w:sz w:val="20"/>
          <w:szCs w:val="20"/>
          <w:lang w:val="en-GB"/>
        </w:rPr>
        <w:t>.</w:t>
      </w:r>
    </w:p>
    <w:p w14:paraId="1748A2FB" w14:textId="03995FDE" w:rsidR="00160D78" w:rsidRPr="004330B5" w:rsidRDefault="00385E51" w:rsidP="008E1F18">
      <w:pPr>
        <w:spacing w:line="240" w:lineRule="auto"/>
        <w:jc w:val="both"/>
        <w:rPr>
          <w:rFonts w:asciiTheme="majorHAnsi" w:hAnsiTheme="majorHAnsi" w:cstheme="majorHAnsi"/>
          <w:color w:val="404040" w:themeColor="text1" w:themeTint="BF"/>
          <w:sz w:val="20"/>
          <w:szCs w:val="20"/>
          <w:lang w:val="en-GB"/>
        </w:rPr>
      </w:pPr>
      <w:r w:rsidRPr="004330B5">
        <w:rPr>
          <w:rFonts w:asciiTheme="majorHAnsi" w:hAnsiTheme="majorHAnsi" w:cstheme="majorHAnsi"/>
          <w:color w:val="404040" w:themeColor="text1" w:themeTint="BF"/>
          <w:sz w:val="20"/>
          <w:szCs w:val="20"/>
          <w:lang w:val="en-GB"/>
        </w:rPr>
        <w:t xml:space="preserve">Article 6 GDPR distinguishes </w:t>
      </w:r>
      <w:r w:rsidRPr="004330B5">
        <w:rPr>
          <w:rFonts w:asciiTheme="majorHAnsi" w:hAnsiTheme="majorHAnsi" w:cstheme="majorHAnsi"/>
          <w:b/>
          <w:bCs/>
          <w:color w:val="404040" w:themeColor="text1" w:themeTint="BF"/>
          <w:sz w:val="20"/>
          <w:szCs w:val="20"/>
          <w:lang w:val="en-GB"/>
        </w:rPr>
        <w:t xml:space="preserve">six types </w:t>
      </w:r>
      <w:r w:rsidRPr="004330B5">
        <w:rPr>
          <w:rFonts w:asciiTheme="majorHAnsi" w:hAnsiTheme="majorHAnsi" w:cstheme="majorHAnsi"/>
          <w:color w:val="404040" w:themeColor="text1" w:themeTint="BF"/>
          <w:sz w:val="20"/>
          <w:szCs w:val="20"/>
          <w:lang w:val="en-GB"/>
        </w:rPr>
        <w:t xml:space="preserve">of legal grounds for the processing of personal data; </w:t>
      </w:r>
      <w:r w:rsidRPr="004330B5">
        <w:rPr>
          <w:rFonts w:asciiTheme="majorHAnsi" w:hAnsiTheme="majorHAnsi" w:cstheme="majorHAnsi"/>
          <w:b/>
          <w:bCs/>
          <w:color w:val="404040" w:themeColor="text1" w:themeTint="BF"/>
          <w:sz w:val="20"/>
          <w:szCs w:val="20"/>
          <w:lang w:val="en-GB"/>
        </w:rPr>
        <w:t xml:space="preserve">four legal grounds </w:t>
      </w:r>
      <w:r w:rsidRPr="004330B5">
        <w:rPr>
          <w:rFonts w:asciiTheme="majorHAnsi" w:hAnsiTheme="majorHAnsi" w:cstheme="majorHAnsi"/>
          <w:color w:val="404040" w:themeColor="text1" w:themeTint="BF"/>
          <w:sz w:val="20"/>
          <w:szCs w:val="20"/>
          <w:lang w:val="en-GB"/>
        </w:rPr>
        <w:t>that are</w:t>
      </w:r>
      <w:r w:rsidRPr="004330B5">
        <w:rPr>
          <w:rFonts w:asciiTheme="majorHAnsi" w:hAnsiTheme="majorHAnsi" w:cstheme="majorHAnsi"/>
          <w:b/>
          <w:bCs/>
          <w:color w:val="404040" w:themeColor="text1" w:themeTint="BF"/>
          <w:sz w:val="20"/>
          <w:szCs w:val="20"/>
          <w:lang w:val="en-GB"/>
        </w:rPr>
        <w:t xml:space="preserve"> most relevant </w:t>
      </w:r>
      <w:r w:rsidRPr="004330B5">
        <w:rPr>
          <w:rFonts w:asciiTheme="majorHAnsi" w:hAnsiTheme="majorHAnsi" w:cstheme="majorHAnsi"/>
          <w:color w:val="404040" w:themeColor="text1" w:themeTint="BF"/>
          <w:sz w:val="20"/>
          <w:szCs w:val="20"/>
          <w:lang w:val="en-GB"/>
        </w:rPr>
        <w:t xml:space="preserve">to the Controller are </w:t>
      </w:r>
      <w:r w:rsidRPr="004330B5">
        <w:rPr>
          <w:rFonts w:asciiTheme="majorHAnsi" w:hAnsiTheme="majorHAnsi" w:cstheme="majorHAnsi"/>
          <w:b/>
          <w:bCs/>
          <w:color w:val="404040" w:themeColor="text1" w:themeTint="BF"/>
          <w:sz w:val="20"/>
          <w:szCs w:val="20"/>
          <w:lang w:val="en-GB"/>
        </w:rPr>
        <w:t xml:space="preserve">shown below. </w:t>
      </w:r>
      <w:r w:rsidRPr="004330B5">
        <w:rPr>
          <w:rFonts w:asciiTheme="majorHAnsi" w:hAnsiTheme="majorHAnsi" w:cstheme="majorHAnsi"/>
          <w:color w:val="404040" w:themeColor="text1" w:themeTint="BF"/>
          <w:sz w:val="20"/>
          <w:szCs w:val="20"/>
          <w:lang w:val="en-GB"/>
        </w:rPr>
        <w:t>The</w:t>
      </w:r>
      <w:r w:rsidRPr="004330B5">
        <w:rPr>
          <w:rFonts w:asciiTheme="majorHAnsi" w:hAnsiTheme="majorHAnsi" w:cstheme="majorHAnsi"/>
          <w:b/>
          <w:bCs/>
          <w:color w:val="404040" w:themeColor="text1" w:themeTint="BF"/>
          <w:sz w:val="20"/>
          <w:szCs w:val="20"/>
          <w:lang w:val="en-GB"/>
        </w:rPr>
        <w:t xml:space="preserve"> </w:t>
      </w:r>
      <w:r w:rsidRPr="004330B5">
        <w:rPr>
          <w:rFonts w:asciiTheme="majorHAnsi" w:hAnsiTheme="majorHAnsi" w:cstheme="majorHAnsi"/>
          <w:color w:val="404040" w:themeColor="text1" w:themeTint="BF"/>
          <w:sz w:val="20"/>
          <w:szCs w:val="20"/>
          <w:lang w:val="en-GB"/>
        </w:rPr>
        <w:t>Controller processes your personal data as follows</w:t>
      </w:r>
      <w:r w:rsidR="00955E6F" w:rsidRPr="004330B5">
        <w:rPr>
          <w:rFonts w:asciiTheme="majorHAnsi" w:hAnsiTheme="majorHAnsi" w:cstheme="majorHAnsi"/>
          <w:color w:val="404040" w:themeColor="text1" w:themeTint="BF"/>
          <w:sz w:val="20"/>
          <w:szCs w:val="20"/>
          <w:lang w:val="en-GB"/>
        </w:rPr>
        <w:t>:</w:t>
      </w:r>
    </w:p>
    <w:p w14:paraId="385CA9CA" w14:textId="77777777" w:rsidR="00C36E5E" w:rsidRPr="004330B5" w:rsidRDefault="00C36E5E" w:rsidP="008E1F18">
      <w:pPr>
        <w:pStyle w:val="Odstavecseseznamem"/>
        <w:numPr>
          <w:ilvl w:val="0"/>
          <w:numId w:val="11"/>
        </w:numPr>
        <w:spacing w:line="240" w:lineRule="auto"/>
        <w:jc w:val="both"/>
        <w:rPr>
          <w:rFonts w:asciiTheme="majorHAnsi" w:hAnsiTheme="majorHAnsi" w:cstheme="majorHAnsi"/>
          <w:color w:val="404040" w:themeColor="text1" w:themeTint="BF"/>
          <w:sz w:val="20"/>
          <w:szCs w:val="20"/>
          <w:lang w:val="en-GB"/>
        </w:rPr>
      </w:pPr>
      <w:r w:rsidRPr="004330B5">
        <w:rPr>
          <w:rFonts w:asciiTheme="majorHAnsi" w:hAnsiTheme="majorHAnsi" w:cstheme="majorHAnsi"/>
          <w:color w:val="404040" w:themeColor="text1" w:themeTint="BF"/>
          <w:sz w:val="20"/>
          <w:szCs w:val="20"/>
          <w:lang w:val="en-GB"/>
        </w:rPr>
        <w:t>processing is necessary for the</w:t>
      </w:r>
      <w:r w:rsidRPr="004330B5">
        <w:rPr>
          <w:rFonts w:asciiTheme="majorHAnsi" w:hAnsiTheme="majorHAnsi" w:cstheme="majorHAnsi"/>
          <w:b/>
          <w:bCs/>
          <w:color w:val="404040" w:themeColor="text1" w:themeTint="BF"/>
          <w:sz w:val="20"/>
          <w:szCs w:val="20"/>
          <w:lang w:val="en-GB"/>
        </w:rPr>
        <w:t xml:space="preserve"> performance of a</w:t>
      </w:r>
      <w:r w:rsidRPr="004330B5">
        <w:rPr>
          <w:rFonts w:asciiTheme="majorHAnsi" w:hAnsiTheme="majorHAnsi" w:cstheme="majorHAnsi"/>
          <w:color w:val="404040" w:themeColor="text1" w:themeTint="BF"/>
          <w:sz w:val="20"/>
          <w:szCs w:val="20"/>
          <w:lang w:val="en-GB"/>
        </w:rPr>
        <w:t xml:space="preserve"> </w:t>
      </w:r>
      <w:r w:rsidRPr="004330B5">
        <w:rPr>
          <w:rFonts w:asciiTheme="majorHAnsi" w:hAnsiTheme="majorHAnsi" w:cstheme="majorHAnsi"/>
          <w:b/>
          <w:bCs/>
          <w:color w:val="404040" w:themeColor="text1" w:themeTint="BF"/>
          <w:sz w:val="20"/>
          <w:szCs w:val="20"/>
          <w:lang w:val="en-GB"/>
        </w:rPr>
        <w:t>contract</w:t>
      </w:r>
    </w:p>
    <w:p w14:paraId="3CEDE489" w14:textId="382C739D" w:rsidR="00160D78" w:rsidRPr="004330B5" w:rsidRDefault="00C36E5E" w:rsidP="008E1F18">
      <w:pPr>
        <w:pStyle w:val="Odstavecseseznamem"/>
        <w:numPr>
          <w:ilvl w:val="0"/>
          <w:numId w:val="11"/>
        </w:numPr>
        <w:spacing w:line="240" w:lineRule="auto"/>
        <w:jc w:val="both"/>
        <w:rPr>
          <w:rFonts w:asciiTheme="majorHAnsi" w:hAnsiTheme="majorHAnsi" w:cstheme="majorHAnsi"/>
          <w:color w:val="404040" w:themeColor="text1" w:themeTint="BF"/>
          <w:sz w:val="20"/>
          <w:szCs w:val="20"/>
          <w:lang w:val="en-GB"/>
        </w:rPr>
      </w:pPr>
      <w:r w:rsidRPr="004330B5">
        <w:rPr>
          <w:rFonts w:asciiTheme="majorHAnsi" w:hAnsiTheme="majorHAnsi" w:cstheme="majorHAnsi"/>
          <w:color w:val="404040" w:themeColor="text1" w:themeTint="BF"/>
          <w:sz w:val="20"/>
          <w:szCs w:val="20"/>
          <w:lang w:val="en-GB"/>
        </w:rPr>
        <w:t xml:space="preserve">processing is necessary for </w:t>
      </w:r>
      <w:r w:rsidRPr="004330B5">
        <w:rPr>
          <w:rFonts w:asciiTheme="majorHAnsi" w:hAnsiTheme="majorHAnsi" w:cstheme="majorHAnsi"/>
          <w:b/>
          <w:bCs/>
          <w:color w:val="404040" w:themeColor="text1" w:themeTint="BF"/>
          <w:sz w:val="20"/>
          <w:szCs w:val="20"/>
          <w:lang w:val="en-GB"/>
        </w:rPr>
        <w:t>compliance with a legal obligation</w:t>
      </w:r>
      <w:r w:rsidRPr="004330B5">
        <w:rPr>
          <w:rFonts w:asciiTheme="majorHAnsi" w:hAnsiTheme="majorHAnsi" w:cstheme="majorHAnsi"/>
          <w:color w:val="404040" w:themeColor="text1" w:themeTint="BF"/>
          <w:sz w:val="20"/>
          <w:szCs w:val="20"/>
          <w:lang w:val="en-GB"/>
        </w:rPr>
        <w:t xml:space="preserve"> to which the Controller is subject (e.g., </w:t>
      </w:r>
      <w:r w:rsidR="0002704F" w:rsidRPr="004330B5">
        <w:rPr>
          <w:rFonts w:asciiTheme="majorHAnsi" w:hAnsiTheme="majorHAnsi" w:cstheme="majorHAnsi"/>
          <w:color w:val="404040" w:themeColor="text1" w:themeTint="BF"/>
          <w:sz w:val="20"/>
          <w:szCs w:val="20"/>
          <w:lang w:val="en-GB"/>
        </w:rPr>
        <w:t xml:space="preserve">processing of personal data </w:t>
      </w:r>
      <w:r w:rsidR="00F84767" w:rsidRPr="004330B5">
        <w:rPr>
          <w:rFonts w:asciiTheme="majorHAnsi" w:hAnsiTheme="majorHAnsi" w:cstheme="majorHAnsi"/>
          <w:color w:val="404040" w:themeColor="text1" w:themeTint="BF"/>
          <w:sz w:val="20"/>
          <w:szCs w:val="20"/>
          <w:lang w:val="en-GB"/>
        </w:rPr>
        <w:t>for compliance with legal obligation</w:t>
      </w:r>
      <w:r w:rsidR="00776E3F" w:rsidRPr="004330B5">
        <w:rPr>
          <w:rFonts w:asciiTheme="majorHAnsi" w:hAnsiTheme="majorHAnsi" w:cstheme="majorHAnsi"/>
          <w:color w:val="404040" w:themeColor="text1" w:themeTint="BF"/>
          <w:sz w:val="20"/>
          <w:szCs w:val="20"/>
          <w:lang w:val="en-GB"/>
        </w:rPr>
        <w:t>s</w:t>
      </w:r>
      <w:r w:rsidR="00F84767" w:rsidRPr="004330B5">
        <w:rPr>
          <w:rFonts w:asciiTheme="majorHAnsi" w:hAnsiTheme="majorHAnsi" w:cstheme="majorHAnsi"/>
          <w:color w:val="404040" w:themeColor="text1" w:themeTint="BF"/>
          <w:sz w:val="20"/>
          <w:szCs w:val="20"/>
          <w:lang w:val="en-GB"/>
        </w:rPr>
        <w:t xml:space="preserve"> </w:t>
      </w:r>
      <w:r w:rsidR="00776E3F" w:rsidRPr="004330B5">
        <w:rPr>
          <w:rFonts w:asciiTheme="majorHAnsi" w:hAnsiTheme="majorHAnsi" w:cstheme="majorHAnsi"/>
          <w:color w:val="404040" w:themeColor="text1" w:themeTint="BF"/>
          <w:sz w:val="20"/>
          <w:szCs w:val="20"/>
          <w:lang w:val="en-GB"/>
        </w:rPr>
        <w:t xml:space="preserve">arising from tax and accounting </w:t>
      </w:r>
      <w:r w:rsidR="00821134" w:rsidRPr="004330B5">
        <w:rPr>
          <w:rFonts w:asciiTheme="majorHAnsi" w:hAnsiTheme="majorHAnsi" w:cstheme="majorHAnsi"/>
          <w:color w:val="404040" w:themeColor="text1" w:themeTint="BF"/>
          <w:sz w:val="20"/>
          <w:szCs w:val="20"/>
          <w:lang w:val="en-GB"/>
        </w:rPr>
        <w:t>legislation</w:t>
      </w:r>
      <w:r w:rsidR="001B15EA" w:rsidRPr="004330B5">
        <w:rPr>
          <w:rFonts w:asciiTheme="majorHAnsi" w:hAnsiTheme="majorHAnsi" w:cstheme="majorHAnsi"/>
          <w:color w:val="404040" w:themeColor="text1" w:themeTint="BF"/>
          <w:sz w:val="20"/>
          <w:szCs w:val="20"/>
          <w:lang w:val="en-GB"/>
        </w:rPr>
        <w:t>)</w:t>
      </w:r>
      <w:r w:rsidR="00955E6F" w:rsidRPr="004330B5">
        <w:rPr>
          <w:rFonts w:asciiTheme="majorHAnsi" w:hAnsiTheme="majorHAnsi" w:cstheme="majorHAnsi"/>
          <w:color w:val="404040" w:themeColor="text1" w:themeTint="BF"/>
          <w:sz w:val="20"/>
          <w:szCs w:val="20"/>
          <w:lang w:val="en-GB"/>
        </w:rPr>
        <w:t xml:space="preserve"> </w:t>
      </w:r>
    </w:p>
    <w:p w14:paraId="66B88BB3" w14:textId="77777777" w:rsidR="00FC4AE1" w:rsidRPr="004330B5" w:rsidRDefault="00FC4AE1" w:rsidP="008E1F18">
      <w:pPr>
        <w:pStyle w:val="Odstavecseseznamem"/>
        <w:numPr>
          <w:ilvl w:val="0"/>
          <w:numId w:val="11"/>
        </w:numPr>
        <w:spacing w:line="240" w:lineRule="auto"/>
        <w:jc w:val="both"/>
        <w:rPr>
          <w:rFonts w:asciiTheme="majorHAnsi" w:hAnsiTheme="majorHAnsi" w:cstheme="majorHAnsi"/>
          <w:color w:val="404040" w:themeColor="text1" w:themeTint="BF"/>
          <w:sz w:val="20"/>
          <w:szCs w:val="20"/>
          <w:lang w:val="en-GB"/>
        </w:rPr>
      </w:pPr>
      <w:r w:rsidRPr="004330B5">
        <w:rPr>
          <w:rFonts w:asciiTheme="majorHAnsi" w:hAnsiTheme="majorHAnsi" w:cstheme="majorHAnsi"/>
          <w:color w:val="404040" w:themeColor="text1" w:themeTint="BF"/>
          <w:sz w:val="20"/>
          <w:szCs w:val="20"/>
          <w:lang w:val="en-GB"/>
        </w:rPr>
        <w:t xml:space="preserve">processing is necessary for the purposes of </w:t>
      </w:r>
      <w:r w:rsidRPr="004330B5">
        <w:rPr>
          <w:rFonts w:asciiTheme="majorHAnsi" w:hAnsiTheme="majorHAnsi" w:cstheme="majorHAnsi"/>
          <w:b/>
          <w:bCs/>
          <w:color w:val="404040" w:themeColor="text1" w:themeTint="BF"/>
          <w:sz w:val="20"/>
          <w:szCs w:val="20"/>
          <w:lang w:val="en-GB"/>
        </w:rPr>
        <w:t>the legitimate interests pursued by the Controller</w:t>
      </w:r>
      <w:r w:rsidRPr="004330B5">
        <w:rPr>
          <w:rFonts w:asciiTheme="majorHAnsi" w:hAnsiTheme="majorHAnsi" w:cstheme="majorHAnsi"/>
          <w:color w:val="404040" w:themeColor="text1" w:themeTint="BF"/>
          <w:sz w:val="20"/>
          <w:szCs w:val="20"/>
          <w:lang w:val="en-GB"/>
        </w:rPr>
        <w:t xml:space="preserve"> </w:t>
      </w:r>
      <w:r w:rsidRPr="004330B5">
        <w:rPr>
          <w:rFonts w:asciiTheme="majorHAnsi" w:hAnsiTheme="majorHAnsi" w:cstheme="majorHAnsi"/>
          <w:b/>
          <w:bCs/>
          <w:color w:val="404040" w:themeColor="text1" w:themeTint="BF"/>
          <w:sz w:val="20"/>
          <w:szCs w:val="20"/>
          <w:lang w:val="en-GB"/>
        </w:rPr>
        <w:t>or by a third party</w:t>
      </w:r>
      <w:r w:rsidRPr="004330B5">
        <w:rPr>
          <w:rFonts w:asciiTheme="majorHAnsi" w:hAnsiTheme="majorHAnsi" w:cstheme="majorHAnsi"/>
          <w:color w:val="404040" w:themeColor="text1" w:themeTint="BF"/>
          <w:sz w:val="20"/>
          <w:szCs w:val="20"/>
          <w:lang w:val="en-GB"/>
        </w:rPr>
        <w:t>, except where such interests are overridden by the interests or fundamental rights and freedoms of the data subject which require protection of personal data, in particular where the data subject is a child</w:t>
      </w:r>
    </w:p>
    <w:p w14:paraId="3F72C131" w14:textId="6C362CCE" w:rsidR="000426B8" w:rsidRPr="00C65077" w:rsidRDefault="00FC4AE1" w:rsidP="008E1F18">
      <w:pPr>
        <w:pStyle w:val="Odstavecseseznamem"/>
        <w:numPr>
          <w:ilvl w:val="0"/>
          <w:numId w:val="11"/>
        </w:numPr>
        <w:spacing w:line="240" w:lineRule="auto"/>
        <w:jc w:val="both"/>
        <w:rPr>
          <w:rFonts w:asciiTheme="majorHAnsi" w:hAnsiTheme="majorHAnsi" w:cstheme="majorHAnsi"/>
          <w:color w:val="404040" w:themeColor="text1" w:themeTint="BF"/>
          <w:sz w:val="20"/>
          <w:szCs w:val="20"/>
          <w:lang w:val="en-GB"/>
        </w:rPr>
      </w:pPr>
      <w:r w:rsidRPr="004330B5">
        <w:rPr>
          <w:rFonts w:asciiTheme="majorHAnsi" w:hAnsiTheme="majorHAnsi" w:cstheme="majorHAnsi"/>
          <w:color w:val="404040" w:themeColor="text1" w:themeTint="BF"/>
          <w:sz w:val="20"/>
          <w:szCs w:val="20"/>
          <w:lang w:val="en-GB"/>
        </w:rPr>
        <w:t xml:space="preserve">on the basis of your </w:t>
      </w:r>
      <w:r w:rsidRPr="004330B5">
        <w:rPr>
          <w:rFonts w:asciiTheme="majorHAnsi" w:hAnsiTheme="majorHAnsi" w:cstheme="majorHAnsi"/>
          <w:b/>
          <w:bCs/>
          <w:color w:val="404040" w:themeColor="text1" w:themeTint="BF"/>
          <w:sz w:val="20"/>
          <w:szCs w:val="20"/>
          <w:lang w:val="en-GB"/>
        </w:rPr>
        <w:t>consent</w:t>
      </w:r>
      <w:r w:rsidRPr="004330B5">
        <w:rPr>
          <w:rFonts w:asciiTheme="majorHAnsi" w:hAnsiTheme="majorHAnsi" w:cstheme="majorHAnsi"/>
          <w:color w:val="404040" w:themeColor="text1" w:themeTint="BF"/>
          <w:sz w:val="20"/>
          <w:szCs w:val="20"/>
          <w:lang w:val="en-GB"/>
        </w:rPr>
        <w:t xml:space="preserve">, only if no other legal ground for data processing (such as </w:t>
      </w:r>
      <w:r w:rsidR="000774AE" w:rsidRPr="004330B5">
        <w:rPr>
          <w:rFonts w:asciiTheme="majorHAnsi" w:hAnsiTheme="majorHAnsi" w:cstheme="majorHAnsi"/>
          <w:color w:val="404040" w:themeColor="text1" w:themeTint="BF"/>
          <w:sz w:val="20"/>
          <w:szCs w:val="20"/>
          <w:lang w:val="en-GB"/>
        </w:rPr>
        <w:t xml:space="preserve">keeping </w:t>
      </w:r>
      <w:r w:rsidR="00542B38" w:rsidRPr="004330B5">
        <w:rPr>
          <w:rFonts w:asciiTheme="majorHAnsi" w:hAnsiTheme="majorHAnsi" w:cstheme="majorHAnsi"/>
          <w:color w:val="404040" w:themeColor="text1" w:themeTint="BF"/>
          <w:sz w:val="20"/>
          <w:szCs w:val="20"/>
          <w:lang w:val="en-GB"/>
        </w:rPr>
        <w:t xml:space="preserve">your </w:t>
      </w:r>
      <w:r w:rsidR="000774AE" w:rsidRPr="004330B5">
        <w:rPr>
          <w:rFonts w:asciiTheme="majorHAnsi" w:hAnsiTheme="majorHAnsi" w:cstheme="majorHAnsi"/>
          <w:color w:val="404040" w:themeColor="text1" w:themeTint="BF"/>
          <w:sz w:val="20"/>
          <w:szCs w:val="20"/>
          <w:lang w:val="en-GB"/>
        </w:rPr>
        <w:t>C</w:t>
      </w:r>
      <w:r w:rsidR="007F4296" w:rsidRPr="004330B5">
        <w:rPr>
          <w:rFonts w:asciiTheme="majorHAnsi" w:hAnsiTheme="majorHAnsi" w:cstheme="majorHAnsi"/>
          <w:color w:val="404040" w:themeColor="text1" w:themeTint="BF"/>
          <w:sz w:val="20"/>
          <w:szCs w:val="20"/>
          <w:lang w:val="en-GB"/>
        </w:rPr>
        <w:t>V</w:t>
      </w:r>
      <w:r w:rsidR="008A7253" w:rsidRPr="004330B5">
        <w:rPr>
          <w:rFonts w:asciiTheme="majorHAnsi" w:hAnsiTheme="majorHAnsi" w:cstheme="majorHAnsi"/>
          <w:color w:val="404040" w:themeColor="text1" w:themeTint="BF"/>
          <w:sz w:val="20"/>
          <w:szCs w:val="20"/>
          <w:lang w:val="en-GB"/>
        </w:rPr>
        <w:t>)</w:t>
      </w:r>
      <w:r w:rsidR="0004786F" w:rsidRPr="004330B5">
        <w:rPr>
          <w:rFonts w:asciiTheme="majorHAnsi" w:hAnsiTheme="majorHAnsi" w:cstheme="majorHAnsi"/>
          <w:color w:val="404040" w:themeColor="text1" w:themeTint="BF"/>
          <w:sz w:val="20"/>
          <w:szCs w:val="20"/>
          <w:lang w:val="en-GB"/>
        </w:rPr>
        <w:t xml:space="preserve"> can be applied</w:t>
      </w:r>
      <w:r w:rsidR="00143038" w:rsidRPr="004330B5">
        <w:rPr>
          <w:rFonts w:asciiTheme="majorHAnsi" w:hAnsiTheme="majorHAnsi" w:cstheme="majorHAnsi"/>
          <w:color w:val="404040" w:themeColor="text1" w:themeTint="BF"/>
          <w:sz w:val="20"/>
          <w:szCs w:val="20"/>
          <w:lang w:val="en-GB"/>
        </w:rPr>
        <w:t>.</w:t>
      </w:r>
    </w:p>
    <w:tbl>
      <w:tblPr>
        <w:tblStyle w:val="Mkatabulky"/>
        <w:tblW w:w="0" w:type="auto"/>
        <w:tblInd w:w="108" w:type="dxa"/>
        <w:tblLook w:val="04A0" w:firstRow="1" w:lastRow="0" w:firstColumn="1" w:lastColumn="0" w:noHBand="0" w:noVBand="1"/>
      </w:tblPr>
      <w:tblGrid>
        <w:gridCol w:w="2912"/>
        <w:gridCol w:w="3020"/>
        <w:gridCol w:w="3140"/>
      </w:tblGrid>
      <w:tr w:rsidR="00C32BF1" w:rsidRPr="004330B5" w14:paraId="441F2600" w14:textId="77777777" w:rsidTr="00E4609D">
        <w:tc>
          <w:tcPr>
            <w:tcW w:w="2912" w:type="dxa"/>
            <w:shd w:val="clear" w:color="auto" w:fill="D9D9D9" w:themeFill="background1" w:themeFillShade="D9"/>
          </w:tcPr>
          <w:p w14:paraId="306A577C" w14:textId="7160A8C4" w:rsidR="00C32BF1" w:rsidRPr="004330B5" w:rsidRDefault="00542B38" w:rsidP="008E1F18">
            <w:pPr>
              <w:jc w:val="both"/>
              <w:rPr>
                <w:rFonts w:asciiTheme="majorHAnsi" w:hAnsiTheme="majorHAnsi" w:cstheme="majorHAnsi"/>
                <w:b/>
                <w:bCs/>
                <w:color w:val="C00000"/>
                <w:sz w:val="20"/>
                <w:szCs w:val="20"/>
                <w:lang w:val="en-GB"/>
              </w:rPr>
            </w:pPr>
            <w:r w:rsidRPr="004330B5">
              <w:rPr>
                <w:rFonts w:asciiTheme="majorHAnsi" w:hAnsiTheme="majorHAnsi" w:cstheme="majorHAnsi"/>
                <w:b/>
                <w:bCs/>
                <w:color w:val="C00000"/>
                <w:sz w:val="20"/>
                <w:szCs w:val="20"/>
                <w:lang w:val="en-GB"/>
              </w:rPr>
              <w:t>Purpose of processing</w:t>
            </w:r>
          </w:p>
        </w:tc>
        <w:tc>
          <w:tcPr>
            <w:tcW w:w="3020" w:type="dxa"/>
            <w:shd w:val="clear" w:color="auto" w:fill="D9D9D9" w:themeFill="background1" w:themeFillShade="D9"/>
          </w:tcPr>
          <w:p w14:paraId="7AAAF773" w14:textId="16C7C2C5" w:rsidR="00C32BF1" w:rsidRPr="004330B5" w:rsidRDefault="00542B38" w:rsidP="008E1F18">
            <w:pPr>
              <w:jc w:val="both"/>
              <w:rPr>
                <w:rFonts w:asciiTheme="majorHAnsi" w:hAnsiTheme="majorHAnsi" w:cstheme="majorHAnsi"/>
                <w:b/>
                <w:bCs/>
                <w:color w:val="C00000"/>
                <w:sz w:val="20"/>
                <w:szCs w:val="20"/>
                <w:lang w:val="en-GB"/>
              </w:rPr>
            </w:pPr>
            <w:r w:rsidRPr="004330B5">
              <w:rPr>
                <w:rFonts w:asciiTheme="majorHAnsi" w:hAnsiTheme="majorHAnsi" w:cstheme="majorHAnsi"/>
                <w:b/>
                <w:bCs/>
                <w:color w:val="C00000"/>
                <w:sz w:val="20"/>
                <w:szCs w:val="20"/>
                <w:lang w:val="en-GB"/>
              </w:rPr>
              <w:t>Legal basis</w:t>
            </w:r>
          </w:p>
        </w:tc>
        <w:tc>
          <w:tcPr>
            <w:tcW w:w="3140" w:type="dxa"/>
            <w:shd w:val="clear" w:color="auto" w:fill="D9D9D9" w:themeFill="background1" w:themeFillShade="D9"/>
          </w:tcPr>
          <w:p w14:paraId="0BE3FAF4" w14:textId="40631AFE" w:rsidR="00C32BF1" w:rsidRPr="004330B5" w:rsidRDefault="00A01B40" w:rsidP="008E1F18">
            <w:pPr>
              <w:jc w:val="both"/>
              <w:rPr>
                <w:rFonts w:asciiTheme="majorHAnsi" w:hAnsiTheme="majorHAnsi" w:cstheme="majorHAnsi"/>
                <w:b/>
                <w:bCs/>
                <w:color w:val="C00000"/>
                <w:sz w:val="20"/>
                <w:szCs w:val="20"/>
                <w:lang w:val="en-GB"/>
              </w:rPr>
            </w:pPr>
            <w:r w:rsidRPr="004330B5">
              <w:rPr>
                <w:rFonts w:asciiTheme="majorHAnsi" w:hAnsiTheme="majorHAnsi" w:cstheme="majorHAnsi"/>
                <w:b/>
                <w:bCs/>
                <w:color w:val="C00000"/>
                <w:sz w:val="20"/>
                <w:szCs w:val="20"/>
                <w:lang w:val="en-GB"/>
              </w:rPr>
              <w:t>Duration of processing</w:t>
            </w:r>
            <w:r w:rsidR="008A6FA7" w:rsidRPr="004330B5">
              <w:rPr>
                <w:rStyle w:val="Znakapoznpodarou"/>
                <w:rFonts w:asciiTheme="majorHAnsi" w:hAnsiTheme="majorHAnsi" w:cstheme="majorHAnsi"/>
                <w:b/>
                <w:bCs/>
                <w:color w:val="C00000"/>
                <w:sz w:val="20"/>
                <w:szCs w:val="20"/>
                <w:lang w:val="en-GB"/>
              </w:rPr>
              <w:footnoteReference w:id="2"/>
            </w:r>
          </w:p>
        </w:tc>
      </w:tr>
      <w:tr w:rsidR="00D00E90" w:rsidRPr="004330B5" w14:paraId="4BBB48D5" w14:textId="77777777" w:rsidTr="00E4609D">
        <w:tc>
          <w:tcPr>
            <w:tcW w:w="2912" w:type="dxa"/>
          </w:tcPr>
          <w:p w14:paraId="7A01B326" w14:textId="1B07004D" w:rsidR="00D00E90" w:rsidRPr="004330B5" w:rsidRDefault="00A01B40" w:rsidP="008E1F18">
            <w:pPr>
              <w:jc w:val="both"/>
              <w:rPr>
                <w:rFonts w:asciiTheme="majorHAnsi" w:hAnsiTheme="majorHAnsi" w:cstheme="majorHAnsi"/>
                <w:color w:val="404040" w:themeColor="text1" w:themeTint="BF"/>
                <w:sz w:val="20"/>
                <w:szCs w:val="20"/>
                <w:lang w:val="en-GB"/>
              </w:rPr>
            </w:pPr>
            <w:r w:rsidRPr="004330B5">
              <w:rPr>
                <w:rFonts w:asciiTheme="majorHAnsi" w:hAnsiTheme="majorHAnsi" w:cstheme="majorHAnsi"/>
                <w:color w:val="404040" w:themeColor="text1" w:themeTint="BF"/>
                <w:sz w:val="20"/>
                <w:szCs w:val="20"/>
                <w:lang w:val="en-GB"/>
              </w:rPr>
              <w:t xml:space="preserve">Recruitment and selection of employees </w:t>
            </w:r>
          </w:p>
        </w:tc>
        <w:tc>
          <w:tcPr>
            <w:tcW w:w="3020" w:type="dxa"/>
          </w:tcPr>
          <w:p w14:paraId="2E42C140" w14:textId="70AEAA3C" w:rsidR="00AB262E" w:rsidRPr="004330B5" w:rsidRDefault="002B314E" w:rsidP="008E1F18">
            <w:pPr>
              <w:jc w:val="both"/>
              <w:rPr>
                <w:rFonts w:asciiTheme="majorHAnsi" w:hAnsiTheme="majorHAnsi" w:cstheme="majorHAnsi"/>
                <w:color w:val="404040" w:themeColor="text1" w:themeTint="BF"/>
                <w:sz w:val="20"/>
                <w:szCs w:val="20"/>
                <w:lang w:val="en-GB"/>
              </w:rPr>
            </w:pPr>
            <w:r w:rsidRPr="004330B5">
              <w:rPr>
                <w:rFonts w:asciiTheme="majorHAnsi" w:hAnsiTheme="majorHAnsi" w:cstheme="majorHAnsi"/>
                <w:color w:val="404040" w:themeColor="text1" w:themeTint="BF"/>
                <w:sz w:val="20"/>
                <w:szCs w:val="20"/>
                <w:lang w:val="en-GB"/>
              </w:rPr>
              <w:t>Legitimate interest</w:t>
            </w:r>
          </w:p>
          <w:p w14:paraId="51FC853F" w14:textId="015DE326" w:rsidR="00D00E90" w:rsidRPr="004330B5" w:rsidRDefault="007601A6" w:rsidP="008E1F18">
            <w:pPr>
              <w:jc w:val="both"/>
              <w:rPr>
                <w:rFonts w:asciiTheme="majorHAnsi" w:hAnsiTheme="majorHAnsi" w:cstheme="majorHAnsi"/>
                <w:bCs/>
                <w:color w:val="404040" w:themeColor="text1" w:themeTint="BF"/>
                <w:sz w:val="20"/>
                <w:szCs w:val="20"/>
                <w:lang w:val="en-GB"/>
              </w:rPr>
            </w:pPr>
            <w:r w:rsidRPr="004330B5">
              <w:rPr>
                <w:rFonts w:asciiTheme="majorHAnsi" w:hAnsiTheme="majorHAnsi" w:cstheme="majorHAnsi"/>
                <w:color w:val="404040" w:themeColor="text1" w:themeTint="BF"/>
                <w:sz w:val="20"/>
                <w:szCs w:val="20"/>
                <w:lang w:val="en-GB"/>
              </w:rPr>
              <w:t xml:space="preserve">Contract performance </w:t>
            </w:r>
            <w:r w:rsidR="00AB262E" w:rsidRPr="004330B5">
              <w:rPr>
                <w:rFonts w:asciiTheme="majorHAnsi" w:hAnsiTheme="majorHAnsi" w:cstheme="majorHAnsi"/>
                <w:color w:val="404040" w:themeColor="text1" w:themeTint="BF"/>
                <w:sz w:val="20"/>
                <w:szCs w:val="20"/>
                <w:lang w:val="en-GB"/>
              </w:rPr>
              <w:t>(</w:t>
            </w:r>
            <w:r w:rsidR="00452E0A" w:rsidRPr="004330B5">
              <w:rPr>
                <w:rFonts w:asciiTheme="majorHAnsi" w:hAnsiTheme="majorHAnsi" w:cstheme="majorHAnsi"/>
                <w:color w:val="404040" w:themeColor="text1" w:themeTint="BF"/>
                <w:sz w:val="20"/>
                <w:szCs w:val="20"/>
                <w:lang w:val="en-GB"/>
              </w:rPr>
              <w:t xml:space="preserve">necessary to implement </w:t>
            </w:r>
            <w:r w:rsidR="00D908CB" w:rsidRPr="004330B5">
              <w:rPr>
                <w:rFonts w:asciiTheme="majorHAnsi" w:hAnsiTheme="majorHAnsi" w:cstheme="majorHAnsi"/>
                <w:color w:val="404040" w:themeColor="text1" w:themeTint="BF"/>
                <w:sz w:val="20"/>
                <w:szCs w:val="20"/>
                <w:lang w:val="en-GB"/>
              </w:rPr>
              <w:t xml:space="preserve">measures taken before </w:t>
            </w:r>
            <w:r w:rsidR="001240C4" w:rsidRPr="004330B5">
              <w:rPr>
                <w:rFonts w:asciiTheme="majorHAnsi" w:hAnsiTheme="majorHAnsi" w:cstheme="majorHAnsi"/>
                <w:color w:val="404040" w:themeColor="text1" w:themeTint="BF"/>
                <w:sz w:val="20"/>
                <w:szCs w:val="20"/>
                <w:lang w:val="en-GB"/>
              </w:rPr>
              <w:t xml:space="preserve">the conclusion of employment </w:t>
            </w:r>
            <w:r w:rsidR="00AB262E" w:rsidRPr="004330B5">
              <w:rPr>
                <w:rFonts w:asciiTheme="majorHAnsi" w:hAnsiTheme="majorHAnsi" w:cstheme="majorHAnsi"/>
                <w:color w:val="404040" w:themeColor="text1" w:themeTint="BF"/>
                <w:sz w:val="20"/>
                <w:szCs w:val="20"/>
                <w:lang w:val="en-GB"/>
              </w:rPr>
              <w:t>(</w:t>
            </w:r>
            <w:r w:rsidR="00400196">
              <w:rPr>
                <w:rFonts w:asciiTheme="majorHAnsi" w:hAnsiTheme="majorHAnsi" w:cstheme="majorHAnsi"/>
                <w:color w:val="404040" w:themeColor="text1" w:themeTint="BF"/>
                <w:sz w:val="20"/>
                <w:szCs w:val="20"/>
                <w:lang w:val="en-GB"/>
              </w:rPr>
              <w:t>or a</w:t>
            </w:r>
            <w:r w:rsidR="001240C4" w:rsidRPr="004330B5">
              <w:rPr>
                <w:rFonts w:asciiTheme="majorHAnsi" w:hAnsiTheme="majorHAnsi" w:cstheme="majorHAnsi"/>
                <w:color w:val="404040" w:themeColor="text1" w:themeTint="BF"/>
                <w:sz w:val="20"/>
                <w:szCs w:val="20"/>
                <w:lang w:val="en-GB"/>
              </w:rPr>
              <w:t xml:space="preserve"> similar</w:t>
            </w:r>
            <w:r w:rsidR="00AB262E" w:rsidRPr="004330B5">
              <w:rPr>
                <w:rFonts w:asciiTheme="majorHAnsi" w:hAnsiTheme="majorHAnsi" w:cstheme="majorHAnsi"/>
                <w:color w:val="404040" w:themeColor="text1" w:themeTint="BF"/>
                <w:sz w:val="20"/>
                <w:szCs w:val="20"/>
                <w:lang w:val="en-GB"/>
              </w:rPr>
              <w:t xml:space="preserve">) </w:t>
            </w:r>
            <w:r w:rsidR="00684F31" w:rsidRPr="004330B5">
              <w:rPr>
                <w:rFonts w:asciiTheme="majorHAnsi" w:hAnsiTheme="majorHAnsi" w:cstheme="majorHAnsi"/>
                <w:color w:val="404040" w:themeColor="text1" w:themeTint="BF"/>
                <w:sz w:val="20"/>
                <w:szCs w:val="20"/>
                <w:lang w:val="en-GB"/>
              </w:rPr>
              <w:t>contract</w:t>
            </w:r>
            <w:r w:rsidR="00AB262E" w:rsidRPr="004330B5">
              <w:rPr>
                <w:rFonts w:asciiTheme="majorHAnsi" w:hAnsiTheme="majorHAnsi" w:cstheme="majorHAnsi"/>
                <w:color w:val="404040" w:themeColor="text1" w:themeTint="BF"/>
                <w:sz w:val="20"/>
                <w:szCs w:val="20"/>
                <w:lang w:val="en-GB"/>
              </w:rPr>
              <w:t>)</w:t>
            </w:r>
          </w:p>
        </w:tc>
        <w:tc>
          <w:tcPr>
            <w:tcW w:w="3140" w:type="dxa"/>
          </w:tcPr>
          <w:p w14:paraId="5F90A949" w14:textId="7174EA4F" w:rsidR="00D00E90" w:rsidRPr="004330B5" w:rsidRDefault="001F1049" w:rsidP="008E1F18">
            <w:pPr>
              <w:jc w:val="both"/>
              <w:rPr>
                <w:rFonts w:asciiTheme="majorHAnsi" w:hAnsiTheme="majorHAnsi" w:cstheme="majorHAnsi"/>
                <w:color w:val="404040" w:themeColor="text1" w:themeTint="BF"/>
                <w:sz w:val="20"/>
                <w:szCs w:val="20"/>
                <w:lang w:val="en-GB"/>
              </w:rPr>
            </w:pPr>
            <w:r w:rsidRPr="004330B5">
              <w:rPr>
                <w:rFonts w:asciiTheme="majorHAnsi" w:hAnsiTheme="majorHAnsi" w:cstheme="majorHAnsi"/>
                <w:color w:val="404040" w:themeColor="text1" w:themeTint="BF"/>
                <w:sz w:val="20"/>
                <w:szCs w:val="20"/>
                <w:lang w:val="en-GB"/>
              </w:rPr>
              <w:t>Erasure</w:t>
            </w:r>
            <w:r w:rsidR="004C0058" w:rsidRPr="004330B5">
              <w:rPr>
                <w:rFonts w:asciiTheme="majorHAnsi" w:hAnsiTheme="majorHAnsi" w:cstheme="majorHAnsi"/>
                <w:color w:val="404040" w:themeColor="text1" w:themeTint="BF"/>
                <w:sz w:val="20"/>
                <w:szCs w:val="20"/>
                <w:lang w:val="en-GB"/>
              </w:rPr>
              <w:t>; personal data is disposed of after</w:t>
            </w:r>
            <w:r w:rsidR="00FF34B7" w:rsidRPr="004330B5">
              <w:rPr>
                <w:rFonts w:asciiTheme="majorHAnsi" w:hAnsiTheme="majorHAnsi" w:cstheme="majorHAnsi"/>
                <w:color w:val="404040" w:themeColor="text1" w:themeTint="BF"/>
                <w:sz w:val="20"/>
                <w:szCs w:val="20"/>
                <w:lang w:val="en-GB"/>
              </w:rPr>
              <w:t xml:space="preserve"> the completion </w:t>
            </w:r>
            <w:r w:rsidR="00CC7168" w:rsidRPr="004330B5">
              <w:rPr>
                <w:rFonts w:asciiTheme="majorHAnsi" w:hAnsiTheme="majorHAnsi" w:cstheme="majorHAnsi"/>
                <w:color w:val="404040" w:themeColor="text1" w:themeTint="BF"/>
                <w:sz w:val="20"/>
                <w:szCs w:val="20"/>
                <w:lang w:val="en-GB"/>
              </w:rPr>
              <w:t xml:space="preserve">of </w:t>
            </w:r>
            <w:r w:rsidR="00D96276" w:rsidRPr="004330B5">
              <w:rPr>
                <w:rFonts w:asciiTheme="majorHAnsi" w:hAnsiTheme="majorHAnsi" w:cstheme="majorHAnsi"/>
                <w:color w:val="404040" w:themeColor="text1" w:themeTint="BF"/>
                <w:sz w:val="20"/>
                <w:szCs w:val="20"/>
                <w:lang w:val="en-GB"/>
              </w:rPr>
              <w:t>the selection procedure or</w:t>
            </w:r>
            <w:r w:rsidR="004C3E5A" w:rsidRPr="004330B5">
              <w:rPr>
                <w:rFonts w:asciiTheme="majorHAnsi" w:hAnsiTheme="majorHAnsi" w:cstheme="majorHAnsi"/>
                <w:color w:val="404040" w:themeColor="text1" w:themeTint="BF"/>
                <w:sz w:val="20"/>
                <w:szCs w:val="20"/>
                <w:lang w:val="en-GB"/>
              </w:rPr>
              <w:t xml:space="preserve"> until the date stated in the </w:t>
            </w:r>
            <w:r w:rsidR="002F32C4" w:rsidRPr="004330B5">
              <w:rPr>
                <w:rFonts w:asciiTheme="majorHAnsi" w:hAnsiTheme="majorHAnsi" w:cstheme="majorHAnsi"/>
                <w:color w:val="404040" w:themeColor="text1" w:themeTint="BF"/>
                <w:sz w:val="20"/>
                <w:szCs w:val="20"/>
                <w:lang w:val="en-GB"/>
              </w:rPr>
              <w:t xml:space="preserve">HR application used to </w:t>
            </w:r>
            <w:r w:rsidR="00661DCF" w:rsidRPr="004330B5">
              <w:rPr>
                <w:rFonts w:asciiTheme="majorHAnsi" w:hAnsiTheme="majorHAnsi" w:cstheme="majorHAnsi"/>
                <w:color w:val="404040" w:themeColor="text1" w:themeTint="BF"/>
                <w:sz w:val="20"/>
                <w:szCs w:val="20"/>
                <w:lang w:val="en-GB"/>
              </w:rPr>
              <w:t xml:space="preserve">process the job application </w:t>
            </w:r>
          </w:p>
        </w:tc>
      </w:tr>
      <w:tr w:rsidR="0072387E" w:rsidRPr="004330B5" w14:paraId="4B54E623" w14:textId="77777777" w:rsidTr="00E4609D">
        <w:tc>
          <w:tcPr>
            <w:tcW w:w="2912" w:type="dxa"/>
          </w:tcPr>
          <w:p w14:paraId="6AE6021F" w14:textId="023F6AA3" w:rsidR="0072387E" w:rsidRPr="004330B5" w:rsidRDefault="005B4F0D" w:rsidP="008E1F18">
            <w:pPr>
              <w:jc w:val="both"/>
              <w:rPr>
                <w:rFonts w:asciiTheme="majorHAnsi" w:hAnsiTheme="majorHAnsi" w:cstheme="majorHAnsi"/>
                <w:color w:val="404040" w:themeColor="text1" w:themeTint="BF"/>
                <w:sz w:val="20"/>
                <w:szCs w:val="20"/>
                <w:lang w:val="en-GB"/>
              </w:rPr>
            </w:pPr>
            <w:r w:rsidRPr="004330B5">
              <w:rPr>
                <w:rFonts w:asciiTheme="majorHAnsi" w:hAnsiTheme="majorHAnsi" w:cstheme="majorHAnsi"/>
                <w:color w:val="404040" w:themeColor="text1" w:themeTint="BF"/>
                <w:sz w:val="20"/>
                <w:szCs w:val="20"/>
                <w:lang w:val="en-GB"/>
              </w:rPr>
              <w:t>Keeping r</w:t>
            </w:r>
            <w:r w:rsidR="00765D95" w:rsidRPr="004330B5">
              <w:rPr>
                <w:rFonts w:asciiTheme="majorHAnsi" w:hAnsiTheme="majorHAnsi" w:cstheme="majorHAnsi"/>
                <w:color w:val="404040" w:themeColor="text1" w:themeTint="BF"/>
                <w:sz w:val="20"/>
                <w:szCs w:val="20"/>
                <w:lang w:val="en-GB"/>
              </w:rPr>
              <w:t xml:space="preserve">ecords </w:t>
            </w:r>
            <w:r w:rsidR="00D2160E" w:rsidRPr="004330B5">
              <w:rPr>
                <w:rFonts w:asciiTheme="majorHAnsi" w:hAnsiTheme="majorHAnsi" w:cstheme="majorHAnsi"/>
                <w:color w:val="404040" w:themeColor="text1" w:themeTint="BF"/>
                <w:sz w:val="20"/>
                <w:szCs w:val="20"/>
                <w:lang w:val="en-GB"/>
              </w:rPr>
              <w:t xml:space="preserve">of </w:t>
            </w:r>
            <w:r w:rsidR="00DA6C12" w:rsidRPr="004330B5">
              <w:rPr>
                <w:rFonts w:asciiTheme="majorHAnsi" w:hAnsiTheme="majorHAnsi" w:cstheme="majorHAnsi"/>
                <w:color w:val="404040" w:themeColor="text1" w:themeTint="BF"/>
                <w:sz w:val="20"/>
                <w:szCs w:val="20"/>
                <w:lang w:val="en-GB"/>
              </w:rPr>
              <w:t xml:space="preserve">job </w:t>
            </w:r>
            <w:r w:rsidR="00D2160E" w:rsidRPr="004330B5">
              <w:rPr>
                <w:rFonts w:asciiTheme="majorHAnsi" w:hAnsiTheme="majorHAnsi" w:cstheme="majorHAnsi"/>
                <w:color w:val="404040" w:themeColor="text1" w:themeTint="BF"/>
                <w:sz w:val="20"/>
                <w:szCs w:val="20"/>
                <w:lang w:val="en-GB"/>
              </w:rPr>
              <w:t xml:space="preserve">applicants’ CVs </w:t>
            </w:r>
          </w:p>
        </w:tc>
        <w:tc>
          <w:tcPr>
            <w:tcW w:w="3020" w:type="dxa"/>
          </w:tcPr>
          <w:p w14:paraId="14EC4AF0" w14:textId="72206FEC" w:rsidR="0072387E" w:rsidRPr="004330B5" w:rsidRDefault="005E0AA4" w:rsidP="008E1F18">
            <w:pPr>
              <w:jc w:val="both"/>
              <w:rPr>
                <w:rFonts w:asciiTheme="majorHAnsi" w:hAnsiTheme="majorHAnsi" w:cstheme="majorHAnsi"/>
                <w:color w:val="404040" w:themeColor="text1" w:themeTint="BF"/>
                <w:sz w:val="20"/>
                <w:szCs w:val="20"/>
                <w:lang w:val="en-GB"/>
              </w:rPr>
            </w:pPr>
            <w:r w:rsidRPr="004330B5">
              <w:rPr>
                <w:rFonts w:asciiTheme="majorHAnsi" w:hAnsiTheme="majorHAnsi" w:cstheme="majorHAnsi"/>
                <w:color w:val="404040" w:themeColor="text1" w:themeTint="BF"/>
                <w:sz w:val="20"/>
                <w:szCs w:val="20"/>
                <w:lang w:val="en-GB"/>
              </w:rPr>
              <w:t>Consent</w:t>
            </w:r>
          </w:p>
        </w:tc>
        <w:tc>
          <w:tcPr>
            <w:tcW w:w="3140" w:type="dxa"/>
          </w:tcPr>
          <w:p w14:paraId="48038D6A" w14:textId="7F1B2132" w:rsidR="0072387E" w:rsidRPr="004330B5" w:rsidRDefault="00DA6C12" w:rsidP="008E1F18">
            <w:pPr>
              <w:jc w:val="both"/>
              <w:rPr>
                <w:rFonts w:asciiTheme="majorHAnsi" w:hAnsiTheme="majorHAnsi" w:cstheme="majorHAnsi"/>
                <w:color w:val="404040" w:themeColor="text1" w:themeTint="BF"/>
                <w:sz w:val="20"/>
                <w:szCs w:val="20"/>
                <w:lang w:val="en-GB"/>
              </w:rPr>
            </w:pPr>
            <w:r w:rsidRPr="004330B5">
              <w:rPr>
                <w:rFonts w:asciiTheme="majorHAnsi" w:hAnsiTheme="majorHAnsi" w:cstheme="majorHAnsi"/>
                <w:color w:val="404040" w:themeColor="text1" w:themeTint="BF"/>
                <w:sz w:val="20"/>
                <w:szCs w:val="20"/>
                <w:lang w:val="en-GB"/>
              </w:rPr>
              <w:t xml:space="preserve">Personal data is kept over the period </w:t>
            </w:r>
            <w:r w:rsidR="00FD49D8" w:rsidRPr="004330B5">
              <w:rPr>
                <w:rFonts w:asciiTheme="majorHAnsi" w:hAnsiTheme="majorHAnsi" w:cstheme="majorHAnsi"/>
                <w:color w:val="404040" w:themeColor="text1" w:themeTint="BF"/>
                <w:sz w:val="20"/>
                <w:szCs w:val="20"/>
                <w:lang w:val="en-GB"/>
              </w:rPr>
              <w:t>for which the data subject gave its consent or</w:t>
            </w:r>
            <w:r w:rsidR="005109A2" w:rsidRPr="004330B5">
              <w:rPr>
                <w:rFonts w:asciiTheme="majorHAnsi" w:hAnsiTheme="majorHAnsi" w:cstheme="majorHAnsi"/>
                <w:color w:val="404040" w:themeColor="text1" w:themeTint="BF"/>
                <w:sz w:val="20"/>
                <w:szCs w:val="20"/>
                <w:lang w:val="en-GB"/>
              </w:rPr>
              <w:t xml:space="preserve"> until the consent is withdrawn</w:t>
            </w:r>
            <w:r w:rsidR="005E3C51" w:rsidRPr="004330B5">
              <w:rPr>
                <w:rFonts w:asciiTheme="majorHAnsi" w:hAnsiTheme="majorHAnsi" w:cstheme="majorHAnsi"/>
                <w:color w:val="404040" w:themeColor="text1" w:themeTint="BF"/>
                <w:sz w:val="20"/>
                <w:szCs w:val="20"/>
                <w:lang w:val="en-GB"/>
              </w:rPr>
              <w:t>.</w:t>
            </w:r>
          </w:p>
        </w:tc>
      </w:tr>
      <w:tr w:rsidR="00D00E90" w:rsidRPr="004330B5" w14:paraId="3D7CA374" w14:textId="77777777" w:rsidTr="00E4609D">
        <w:tc>
          <w:tcPr>
            <w:tcW w:w="2912" w:type="dxa"/>
          </w:tcPr>
          <w:p w14:paraId="130DA343" w14:textId="4164A31B" w:rsidR="00D00E90" w:rsidRPr="004330B5" w:rsidRDefault="005B4F0D" w:rsidP="008E1F18">
            <w:pPr>
              <w:jc w:val="both"/>
              <w:rPr>
                <w:rFonts w:asciiTheme="majorHAnsi" w:hAnsiTheme="majorHAnsi" w:cstheme="majorHAnsi"/>
                <w:bCs/>
                <w:color w:val="404040" w:themeColor="text1" w:themeTint="BF"/>
                <w:sz w:val="20"/>
                <w:szCs w:val="20"/>
                <w:lang w:val="en-GB"/>
              </w:rPr>
            </w:pPr>
            <w:r w:rsidRPr="004330B5">
              <w:rPr>
                <w:rFonts w:asciiTheme="majorHAnsi" w:hAnsiTheme="majorHAnsi" w:cstheme="majorHAnsi"/>
                <w:bCs/>
                <w:color w:val="404040" w:themeColor="text1" w:themeTint="BF"/>
                <w:sz w:val="20"/>
                <w:szCs w:val="20"/>
                <w:lang w:val="en-GB"/>
              </w:rPr>
              <w:t>Keeping r</w:t>
            </w:r>
            <w:r w:rsidR="00DA3B3F" w:rsidRPr="004330B5">
              <w:rPr>
                <w:rFonts w:asciiTheme="majorHAnsi" w:hAnsiTheme="majorHAnsi" w:cstheme="majorHAnsi"/>
                <w:bCs/>
                <w:color w:val="404040" w:themeColor="text1" w:themeTint="BF"/>
                <w:sz w:val="20"/>
                <w:szCs w:val="20"/>
                <w:lang w:val="en-GB"/>
              </w:rPr>
              <w:t xml:space="preserve">ecords and control of access to </w:t>
            </w:r>
            <w:r w:rsidR="003B6DE9" w:rsidRPr="004330B5">
              <w:rPr>
                <w:rFonts w:asciiTheme="majorHAnsi" w:hAnsiTheme="majorHAnsi" w:cstheme="majorHAnsi"/>
                <w:bCs/>
                <w:color w:val="404040" w:themeColor="text1" w:themeTint="BF"/>
                <w:sz w:val="20"/>
                <w:szCs w:val="20"/>
                <w:lang w:val="en-GB"/>
              </w:rPr>
              <w:t xml:space="preserve">buildings and premises </w:t>
            </w:r>
          </w:p>
        </w:tc>
        <w:tc>
          <w:tcPr>
            <w:tcW w:w="3020" w:type="dxa"/>
          </w:tcPr>
          <w:p w14:paraId="0D3CECF4" w14:textId="033C7BB1" w:rsidR="00D00E90" w:rsidRPr="004330B5" w:rsidRDefault="00683927" w:rsidP="008E1F18">
            <w:pPr>
              <w:jc w:val="both"/>
              <w:rPr>
                <w:rFonts w:asciiTheme="majorHAnsi" w:hAnsiTheme="majorHAnsi" w:cstheme="majorHAnsi"/>
                <w:bCs/>
                <w:color w:val="404040" w:themeColor="text1" w:themeTint="BF"/>
                <w:sz w:val="20"/>
                <w:szCs w:val="20"/>
                <w:lang w:val="en-GB"/>
              </w:rPr>
            </w:pPr>
            <w:r w:rsidRPr="004330B5">
              <w:rPr>
                <w:rFonts w:asciiTheme="majorHAnsi" w:hAnsiTheme="majorHAnsi" w:cstheme="majorHAnsi"/>
                <w:bCs/>
                <w:color w:val="404040" w:themeColor="text1" w:themeTint="BF"/>
                <w:sz w:val="20"/>
                <w:szCs w:val="20"/>
                <w:lang w:val="en-GB"/>
              </w:rPr>
              <w:t>Legitimate interest</w:t>
            </w:r>
          </w:p>
        </w:tc>
        <w:tc>
          <w:tcPr>
            <w:tcW w:w="3140" w:type="dxa"/>
          </w:tcPr>
          <w:p w14:paraId="755AF52D" w14:textId="573D02AD" w:rsidR="00D00E90" w:rsidRPr="004330B5" w:rsidRDefault="00B35D49" w:rsidP="008E1F18">
            <w:pPr>
              <w:jc w:val="both"/>
              <w:rPr>
                <w:rFonts w:asciiTheme="majorHAnsi" w:hAnsiTheme="majorHAnsi" w:cstheme="majorHAnsi"/>
                <w:bCs/>
                <w:color w:val="404040" w:themeColor="text1" w:themeTint="BF"/>
                <w:sz w:val="20"/>
                <w:szCs w:val="20"/>
                <w:lang w:val="en-GB"/>
              </w:rPr>
            </w:pPr>
            <w:r w:rsidRPr="004330B5">
              <w:rPr>
                <w:rFonts w:asciiTheme="majorHAnsi" w:hAnsiTheme="majorHAnsi" w:cstheme="majorHAnsi"/>
                <w:bCs/>
                <w:color w:val="404040" w:themeColor="text1" w:themeTint="BF"/>
                <w:sz w:val="20"/>
                <w:szCs w:val="20"/>
                <w:lang w:val="en-GB"/>
              </w:rPr>
              <w:t xml:space="preserve">3 </w:t>
            </w:r>
            <w:r w:rsidR="00683927" w:rsidRPr="004330B5">
              <w:rPr>
                <w:rFonts w:asciiTheme="majorHAnsi" w:hAnsiTheme="majorHAnsi" w:cstheme="majorHAnsi"/>
                <w:bCs/>
                <w:color w:val="404040" w:themeColor="text1" w:themeTint="BF"/>
                <w:sz w:val="20"/>
                <w:szCs w:val="20"/>
                <w:lang w:val="en-GB"/>
              </w:rPr>
              <w:t>years from the end of the relevant calendar year in which the data was recorded</w:t>
            </w:r>
          </w:p>
        </w:tc>
      </w:tr>
      <w:tr w:rsidR="00BE1C2A" w:rsidRPr="004330B5" w14:paraId="66DB1BBA" w14:textId="77777777" w:rsidTr="00E4609D">
        <w:tc>
          <w:tcPr>
            <w:tcW w:w="2912" w:type="dxa"/>
          </w:tcPr>
          <w:p w14:paraId="341BA868" w14:textId="7F79899F" w:rsidR="00BE1C2A" w:rsidRPr="004330B5" w:rsidRDefault="00683927" w:rsidP="008E1F18">
            <w:pPr>
              <w:jc w:val="both"/>
              <w:rPr>
                <w:rFonts w:asciiTheme="majorHAnsi" w:hAnsiTheme="majorHAnsi" w:cstheme="majorHAnsi"/>
                <w:bCs/>
                <w:color w:val="404040" w:themeColor="text1" w:themeTint="BF"/>
                <w:sz w:val="20"/>
                <w:szCs w:val="20"/>
                <w:lang w:val="en-GB"/>
              </w:rPr>
            </w:pPr>
            <w:r w:rsidRPr="004330B5">
              <w:rPr>
                <w:rFonts w:asciiTheme="majorHAnsi" w:hAnsiTheme="majorHAnsi" w:cstheme="majorHAnsi"/>
                <w:bCs/>
                <w:color w:val="404040" w:themeColor="text1" w:themeTint="BF"/>
                <w:sz w:val="20"/>
                <w:szCs w:val="20"/>
                <w:lang w:val="en-GB"/>
              </w:rPr>
              <w:t xml:space="preserve">Tenders </w:t>
            </w:r>
            <w:r w:rsidR="00894502">
              <w:rPr>
                <w:rFonts w:asciiTheme="majorHAnsi" w:hAnsiTheme="majorHAnsi" w:cstheme="majorHAnsi"/>
                <w:bCs/>
                <w:color w:val="404040" w:themeColor="text1" w:themeTint="BF"/>
                <w:sz w:val="20"/>
                <w:szCs w:val="20"/>
                <w:lang w:val="en-GB"/>
              </w:rPr>
              <w:t xml:space="preserve">for </w:t>
            </w:r>
            <w:r w:rsidRPr="004330B5">
              <w:rPr>
                <w:rFonts w:asciiTheme="majorHAnsi" w:hAnsiTheme="majorHAnsi" w:cstheme="majorHAnsi"/>
                <w:bCs/>
                <w:color w:val="404040" w:themeColor="text1" w:themeTint="BF"/>
                <w:sz w:val="20"/>
                <w:szCs w:val="20"/>
                <w:lang w:val="en-GB"/>
              </w:rPr>
              <w:t xml:space="preserve">providers of services and work </w:t>
            </w:r>
          </w:p>
        </w:tc>
        <w:tc>
          <w:tcPr>
            <w:tcW w:w="3020" w:type="dxa"/>
          </w:tcPr>
          <w:p w14:paraId="24187380" w14:textId="3F3202BB" w:rsidR="00BE1C2A" w:rsidRPr="004330B5" w:rsidRDefault="00683927" w:rsidP="008E1F18">
            <w:pPr>
              <w:jc w:val="both"/>
              <w:rPr>
                <w:rFonts w:asciiTheme="majorHAnsi" w:hAnsiTheme="majorHAnsi" w:cstheme="majorHAnsi"/>
                <w:bCs/>
                <w:color w:val="404040" w:themeColor="text1" w:themeTint="BF"/>
                <w:sz w:val="20"/>
                <w:szCs w:val="20"/>
                <w:lang w:val="en-GB"/>
              </w:rPr>
            </w:pPr>
            <w:r w:rsidRPr="004330B5">
              <w:rPr>
                <w:rFonts w:asciiTheme="majorHAnsi" w:hAnsiTheme="majorHAnsi" w:cstheme="majorHAnsi"/>
                <w:bCs/>
                <w:color w:val="404040" w:themeColor="text1" w:themeTint="BF"/>
                <w:sz w:val="20"/>
                <w:szCs w:val="20"/>
                <w:lang w:val="en-GB"/>
              </w:rPr>
              <w:t>Legitimate interest</w:t>
            </w:r>
          </w:p>
        </w:tc>
        <w:tc>
          <w:tcPr>
            <w:tcW w:w="3140" w:type="dxa"/>
          </w:tcPr>
          <w:p w14:paraId="5913C78C" w14:textId="3F3DAE7B" w:rsidR="00BE1C2A" w:rsidRPr="004330B5" w:rsidRDefault="00606E18" w:rsidP="008E1F18">
            <w:pPr>
              <w:jc w:val="both"/>
              <w:rPr>
                <w:rFonts w:asciiTheme="majorHAnsi" w:hAnsiTheme="majorHAnsi" w:cstheme="majorHAnsi"/>
                <w:bCs/>
                <w:color w:val="404040" w:themeColor="text1" w:themeTint="BF"/>
                <w:sz w:val="20"/>
                <w:szCs w:val="20"/>
                <w:lang w:val="en-GB"/>
              </w:rPr>
            </w:pPr>
            <w:r w:rsidRPr="004330B5">
              <w:rPr>
                <w:rFonts w:asciiTheme="majorHAnsi" w:hAnsiTheme="majorHAnsi" w:cstheme="majorHAnsi"/>
                <w:bCs/>
                <w:color w:val="404040" w:themeColor="text1" w:themeTint="BF"/>
                <w:sz w:val="20"/>
                <w:szCs w:val="20"/>
                <w:lang w:val="en-GB"/>
              </w:rPr>
              <w:t xml:space="preserve">3 </w:t>
            </w:r>
            <w:r w:rsidR="00683927" w:rsidRPr="004330B5">
              <w:rPr>
                <w:rFonts w:asciiTheme="majorHAnsi" w:hAnsiTheme="majorHAnsi" w:cstheme="majorHAnsi"/>
                <w:bCs/>
                <w:color w:val="404040" w:themeColor="text1" w:themeTint="BF"/>
                <w:sz w:val="20"/>
                <w:szCs w:val="20"/>
                <w:lang w:val="en-GB"/>
              </w:rPr>
              <w:t xml:space="preserve">years after the </w:t>
            </w:r>
            <w:r w:rsidR="0094617D" w:rsidRPr="004330B5">
              <w:rPr>
                <w:rFonts w:asciiTheme="majorHAnsi" w:hAnsiTheme="majorHAnsi" w:cstheme="majorHAnsi"/>
                <w:bCs/>
                <w:color w:val="404040" w:themeColor="text1" w:themeTint="BF"/>
                <w:sz w:val="20"/>
                <w:szCs w:val="20"/>
                <w:lang w:val="en-GB"/>
              </w:rPr>
              <w:t xml:space="preserve">completion of the </w:t>
            </w:r>
            <w:r w:rsidR="00683927" w:rsidRPr="004330B5">
              <w:rPr>
                <w:rFonts w:asciiTheme="majorHAnsi" w:hAnsiTheme="majorHAnsi" w:cstheme="majorHAnsi"/>
                <w:bCs/>
                <w:color w:val="404040" w:themeColor="text1" w:themeTint="BF"/>
                <w:sz w:val="20"/>
                <w:szCs w:val="20"/>
                <w:lang w:val="en-GB"/>
              </w:rPr>
              <w:t xml:space="preserve">tender </w:t>
            </w:r>
            <w:r w:rsidRPr="004330B5">
              <w:rPr>
                <w:rFonts w:asciiTheme="majorHAnsi" w:hAnsiTheme="majorHAnsi" w:cstheme="majorHAnsi"/>
                <w:bCs/>
                <w:color w:val="404040" w:themeColor="text1" w:themeTint="BF"/>
                <w:sz w:val="20"/>
                <w:szCs w:val="20"/>
                <w:lang w:val="en-GB"/>
              </w:rPr>
              <w:t xml:space="preserve">(10 </w:t>
            </w:r>
            <w:r w:rsidR="0094617D" w:rsidRPr="004330B5">
              <w:rPr>
                <w:rFonts w:asciiTheme="majorHAnsi" w:hAnsiTheme="majorHAnsi" w:cstheme="majorHAnsi"/>
                <w:bCs/>
                <w:color w:val="404040" w:themeColor="text1" w:themeTint="BF"/>
                <w:sz w:val="20"/>
                <w:szCs w:val="20"/>
                <w:lang w:val="en-GB"/>
              </w:rPr>
              <w:t>years under the Public Procurement Act</w:t>
            </w:r>
            <w:r w:rsidR="008F5485" w:rsidRPr="004330B5">
              <w:rPr>
                <w:rFonts w:asciiTheme="majorHAnsi" w:hAnsiTheme="majorHAnsi" w:cstheme="majorHAnsi"/>
                <w:bCs/>
                <w:color w:val="404040" w:themeColor="text1" w:themeTint="BF"/>
                <w:sz w:val="20"/>
                <w:szCs w:val="20"/>
                <w:lang w:val="en-GB"/>
              </w:rPr>
              <w:t>)</w:t>
            </w:r>
            <w:r w:rsidR="00142A96" w:rsidRPr="004330B5">
              <w:rPr>
                <w:rFonts w:asciiTheme="majorHAnsi" w:hAnsiTheme="majorHAnsi" w:cstheme="majorHAnsi"/>
                <w:bCs/>
                <w:color w:val="404040" w:themeColor="text1" w:themeTint="BF"/>
                <w:sz w:val="20"/>
                <w:szCs w:val="20"/>
                <w:lang w:val="en-GB"/>
              </w:rPr>
              <w:t xml:space="preserve">, </w:t>
            </w:r>
            <w:r w:rsidR="00C75FBE" w:rsidRPr="004330B5">
              <w:rPr>
                <w:rFonts w:asciiTheme="majorHAnsi" w:hAnsiTheme="majorHAnsi" w:cstheme="majorHAnsi"/>
                <w:bCs/>
                <w:color w:val="404040" w:themeColor="text1" w:themeTint="BF"/>
                <w:sz w:val="20"/>
                <w:szCs w:val="20"/>
                <w:lang w:val="en-GB"/>
              </w:rPr>
              <w:t xml:space="preserve">in the case of </w:t>
            </w:r>
            <w:r w:rsidR="0094617D" w:rsidRPr="004330B5">
              <w:rPr>
                <w:rFonts w:asciiTheme="majorHAnsi" w:hAnsiTheme="majorHAnsi" w:cstheme="majorHAnsi"/>
                <w:bCs/>
                <w:color w:val="404040" w:themeColor="text1" w:themeTint="BF"/>
                <w:sz w:val="20"/>
                <w:szCs w:val="20"/>
                <w:lang w:val="en-GB"/>
              </w:rPr>
              <w:t>a contractual relationship</w:t>
            </w:r>
            <w:r w:rsidR="00F47438" w:rsidRPr="004330B5">
              <w:rPr>
                <w:rFonts w:asciiTheme="majorHAnsi" w:hAnsiTheme="majorHAnsi" w:cstheme="majorHAnsi"/>
                <w:bCs/>
                <w:color w:val="404040" w:themeColor="text1" w:themeTint="BF"/>
                <w:sz w:val="20"/>
                <w:szCs w:val="20"/>
                <w:lang w:val="en-GB"/>
              </w:rPr>
              <w:t>,</w:t>
            </w:r>
            <w:r w:rsidR="0094617D" w:rsidRPr="004330B5">
              <w:rPr>
                <w:rFonts w:asciiTheme="majorHAnsi" w:hAnsiTheme="majorHAnsi" w:cstheme="majorHAnsi"/>
                <w:bCs/>
                <w:color w:val="404040" w:themeColor="text1" w:themeTint="BF"/>
                <w:sz w:val="20"/>
                <w:szCs w:val="20"/>
                <w:lang w:val="en-GB"/>
              </w:rPr>
              <w:t xml:space="preserve"> personal data is kept </w:t>
            </w:r>
            <w:r w:rsidR="00241D1B" w:rsidRPr="004330B5">
              <w:rPr>
                <w:rFonts w:asciiTheme="majorHAnsi" w:hAnsiTheme="majorHAnsi" w:cstheme="majorHAnsi"/>
                <w:bCs/>
                <w:color w:val="404040" w:themeColor="text1" w:themeTint="BF"/>
                <w:sz w:val="20"/>
                <w:szCs w:val="20"/>
                <w:lang w:val="en-GB"/>
              </w:rPr>
              <w:t>until the termination of contract guarantees or for the time necessary to assert legal claims</w:t>
            </w:r>
          </w:p>
        </w:tc>
      </w:tr>
      <w:tr w:rsidR="00C06246" w:rsidRPr="004330B5" w14:paraId="7B8D9E46" w14:textId="77777777" w:rsidTr="00E4609D">
        <w:tc>
          <w:tcPr>
            <w:tcW w:w="2912" w:type="dxa"/>
          </w:tcPr>
          <w:p w14:paraId="7EC38E8D" w14:textId="773EC06D" w:rsidR="00C06246" w:rsidRPr="004330B5" w:rsidRDefault="00241D1B" w:rsidP="008E1F18">
            <w:pPr>
              <w:jc w:val="both"/>
              <w:rPr>
                <w:rFonts w:asciiTheme="majorHAnsi" w:hAnsiTheme="majorHAnsi" w:cstheme="majorHAnsi"/>
                <w:bCs/>
                <w:color w:val="404040" w:themeColor="text1" w:themeTint="BF"/>
                <w:sz w:val="20"/>
                <w:szCs w:val="20"/>
                <w:lang w:val="en-GB"/>
              </w:rPr>
            </w:pPr>
            <w:r w:rsidRPr="004330B5">
              <w:rPr>
                <w:rFonts w:asciiTheme="majorHAnsi" w:hAnsiTheme="majorHAnsi" w:cstheme="majorHAnsi"/>
                <w:color w:val="404040" w:themeColor="text1" w:themeTint="BF"/>
                <w:sz w:val="20"/>
                <w:szCs w:val="20"/>
                <w:lang w:val="en-GB"/>
              </w:rPr>
              <w:t>Conclusion and registration of contracts and agreements</w:t>
            </w:r>
            <w:r w:rsidR="00C06246" w:rsidRPr="004330B5">
              <w:rPr>
                <w:rFonts w:asciiTheme="majorHAnsi" w:hAnsiTheme="majorHAnsi" w:cstheme="majorHAnsi"/>
                <w:color w:val="404040" w:themeColor="text1" w:themeTint="BF"/>
                <w:sz w:val="20"/>
                <w:szCs w:val="20"/>
                <w:lang w:val="en-GB"/>
              </w:rPr>
              <w:t xml:space="preserve">, </w:t>
            </w:r>
            <w:r w:rsidRPr="004330B5">
              <w:rPr>
                <w:rFonts w:asciiTheme="majorHAnsi" w:hAnsiTheme="majorHAnsi" w:cstheme="majorHAnsi"/>
                <w:color w:val="404040" w:themeColor="text1" w:themeTint="BF"/>
                <w:sz w:val="20"/>
                <w:szCs w:val="20"/>
                <w:lang w:val="en-GB"/>
              </w:rPr>
              <w:t>orders, including related power</w:t>
            </w:r>
            <w:r w:rsidR="00755789" w:rsidRPr="004330B5">
              <w:rPr>
                <w:rFonts w:asciiTheme="majorHAnsi" w:hAnsiTheme="majorHAnsi" w:cstheme="majorHAnsi"/>
                <w:color w:val="404040" w:themeColor="text1" w:themeTint="BF"/>
                <w:sz w:val="20"/>
                <w:szCs w:val="20"/>
                <w:lang w:val="en-GB"/>
              </w:rPr>
              <w:t>s</w:t>
            </w:r>
            <w:r w:rsidRPr="004330B5">
              <w:rPr>
                <w:rFonts w:asciiTheme="majorHAnsi" w:hAnsiTheme="majorHAnsi" w:cstheme="majorHAnsi"/>
                <w:color w:val="404040" w:themeColor="text1" w:themeTint="BF"/>
                <w:sz w:val="20"/>
                <w:szCs w:val="20"/>
                <w:lang w:val="en-GB"/>
              </w:rPr>
              <w:t xml:space="preserve"> of attorney</w:t>
            </w:r>
            <w:r w:rsidR="00084697" w:rsidRPr="004330B5">
              <w:rPr>
                <w:rFonts w:asciiTheme="majorHAnsi" w:hAnsiTheme="majorHAnsi" w:cstheme="majorHAnsi"/>
                <w:color w:val="404040" w:themeColor="text1" w:themeTint="BF"/>
                <w:sz w:val="20"/>
                <w:szCs w:val="20"/>
                <w:lang w:val="en-GB"/>
              </w:rPr>
              <w:t xml:space="preserve">, </w:t>
            </w:r>
            <w:r w:rsidR="00755789" w:rsidRPr="004330B5">
              <w:rPr>
                <w:rFonts w:asciiTheme="majorHAnsi" w:hAnsiTheme="majorHAnsi" w:cstheme="majorHAnsi"/>
                <w:color w:val="404040" w:themeColor="text1" w:themeTint="BF"/>
                <w:sz w:val="20"/>
                <w:szCs w:val="20"/>
                <w:lang w:val="en-GB"/>
              </w:rPr>
              <w:t xml:space="preserve">authorizations and performance of the obligations </w:t>
            </w:r>
            <w:r w:rsidR="00755789" w:rsidRPr="004330B5">
              <w:rPr>
                <w:rFonts w:asciiTheme="majorHAnsi" w:hAnsiTheme="majorHAnsi" w:cstheme="majorHAnsi"/>
                <w:color w:val="404040" w:themeColor="text1" w:themeTint="BF"/>
                <w:sz w:val="20"/>
                <w:szCs w:val="20"/>
                <w:lang w:val="en-GB"/>
              </w:rPr>
              <w:lastRenderedPageBreak/>
              <w:t xml:space="preserve">arising therefrom; </w:t>
            </w:r>
            <w:r w:rsidR="00E42E6D">
              <w:rPr>
                <w:rFonts w:asciiTheme="majorHAnsi" w:hAnsiTheme="majorHAnsi" w:cstheme="majorHAnsi"/>
                <w:color w:val="404040" w:themeColor="text1" w:themeTint="BF"/>
                <w:sz w:val="20"/>
                <w:szCs w:val="20"/>
                <w:lang w:val="en-GB"/>
              </w:rPr>
              <w:t xml:space="preserve">contractor </w:t>
            </w:r>
            <w:r w:rsidR="00755789" w:rsidRPr="004330B5">
              <w:rPr>
                <w:rFonts w:asciiTheme="majorHAnsi" w:hAnsiTheme="majorHAnsi" w:cstheme="majorHAnsi"/>
                <w:color w:val="404040" w:themeColor="text1" w:themeTint="BF"/>
                <w:sz w:val="20"/>
                <w:szCs w:val="20"/>
                <w:lang w:val="en-GB"/>
              </w:rPr>
              <w:t xml:space="preserve">records </w:t>
            </w:r>
          </w:p>
        </w:tc>
        <w:tc>
          <w:tcPr>
            <w:tcW w:w="3020" w:type="dxa"/>
          </w:tcPr>
          <w:p w14:paraId="00F08450" w14:textId="77777777" w:rsidR="00C06246" w:rsidRDefault="00683927" w:rsidP="008E1F18">
            <w:pPr>
              <w:jc w:val="both"/>
              <w:rPr>
                <w:rFonts w:asciiTheme="majorHAnsi" w:hAnsiTheme="majorHAnsi" w:cstheme="majorHAnsi"/>
                <w:color w:val="404040" w:themeColor="text1" w:themeTint="BF"/>
                <w:sz w:val="20"/>
                <w:szCs w:val="20"/>
                <w:lang w:val="en-GB"/>
              </w:rPr>
            </w:pPr>
            <w:r w:rsidRPr="004330B5">
              <w:rPr>
                <w:rFonts w:asciiTheme="majorHAnsi" w:hAnsiTheme="majorHAnsi" w:cstheme="majorHAnsi"/>
                <w:color w:val="404040" w:themeColor="text1" w:themeTint="BF"/>
                <w:sz w:val="20"/>
                <w:szCs w:val="20"/>
                <w:lang w:val="en-GB"/>
              </w:rPr>
              <w:lastRenderedPageBreak/>
              <w:t>Contract performance</w:t>
            </w:r>
          </w:p>
          <w:p w14:paraId="2610ADC2" w14:textId="77777777" w:rsidR="00FD1409" w:rsidRPr="004330B5" w:rsidRDefault="00FD1409" w:rsidP="008E1F18">
            <w:pPr>
              <w:jc w:val="both"/>
              <w:rPr>
                <w:rFonts w:asciiTheme="majorHAnsi" w:hAnsiTheme="majorHAnsi" w:cstheme="majorHAnsi"/>
                <w:color w:val="404040" w:themeColor="text1" w:themeTint="BF"/>
                <w:sz w:val="20"/>
                <w:szCs w:val="20"/>
                <w:lang w:val="en-GB"/>
              </w:rPr>
            </w:pPr>
            <w:r w:rsidRPr="004330B5">
              <w:rPr>
                <w:rFonts w:asciiTheme="majorHAnsi" w:hAnsiTheme="majorHAnsi" w:cstheme="majorHAnsi"/>
                <w:color w:val="404040" w:themeColor="text1" w:themeTint="BF"/>
                <w:sz w:val="20"/>
                <w:szCs w:val="20"/>
                <w:lang w:val="en-GB"/>
              </w:rPr>
              <w:t>Compliance with a legal obligation</w:t>
            </w:r>
          </w:p>
          <w:p w14:paraId="2F40AB37" w14:textId="2686156B" w:rsidR="00FD1409" w:rsidRPr="004330B5" w:rsidRDefault="00FD1409" w:rsidP="008E1F18">
            <w:pPr>
              <w:jc w:val="both"/>
              <w:rPr>
                <w:rFonts w:asciiTheme="majorHAnsi" w:hAnsiTheme="majorHAnsi" w:cstheme="majorHAnsi"/>
                <w:bCs/>
                <w:color w:val="404040" w:themeColor="text1" w:themeTint="BF"/>
                <w:sz w:val="20"/>
                <w:szCs w:val="20"/>
                <w:lang w:val="en-GB"/>
              </w:rPr>
            </w:pPr>
          </w:p>
        </w:tc>
        <w:tc>
          <w:tcPr>
            <w:tcW w:w="3140" w:type="dxa"/>
          </w:tcPr>
          <w:p w14:paraId="6F022CFE" w14:textId="77777777" w:rsidR="00B76E60" w:rsidRPr="00B76E60" w:rsidRDefault="00755789" w:rsidP="008E1F18">
            <w:pPr>
              <w:rPr>
                <w:rFonts w:asciiTheme="majorHAnsi" w:hAnsiTheme="majorHAnsi" w:cstheme="majorHAnsi"/>
                <w:color w:val="404040" w:themeColor="text1" w:themeTint="BF"/>
                <w:sz w:val="20"/>
                <w:szCs w:val="20"/>
                <w:lang w:val="en-GB"/>
              </w:rPr>
            </w:pPr>
            <w:r w:rsidRPr="004330B5">
              <w:rPr>
                <w:rFonts w:asciiTheme="majorHAnsi" w:hAnsiTheme="majorHAnsi" w:cstheme="majorHAnsi"/>
                <w:bCs/>
                <w:color w:val="404040" w:themeColor="text1" w:themeTint="BF"/>
                <w:sz w:val="20"/>
                <w:szCs w:val="20"/>
                <w:lang w:val="en-GB"/>
              </w:rPr>
              <w:t xml:space="preserve">Personal data is kept until the termination of contract guarantees or for the </w:t>
            </w:r>
            <w:r w:rsidR="004F6CF4" w:rsidRPr="004330B5">
              <w:rPr>
                <w:rFonts w:asciiTheme="majorHAnsi" w:hAnsiTheme="majorHAnsi" w:cstheme="majorHAnsi"/>
                <w:bCs/>
                <w:color w:val="404040" w:themeColor="text1" w:themeTint="BF"/>
                <w:sz w:val="20"/>
                <w:szCs w:val="20"/>
                <w:lang w:val="en-GB"/>
              </w:rPr>
              <w:t xml:space="preserve">period </w:t>
            </w:r>
            <w:r w:rsidRPr="004330B5">
              <w:rPr>
                <w:rFonts w:asciiTheme="majorHAnsi" w:hAnsiTheme="majorHAnsi" w:cstheme="majorHAnsi"/>
                <w:bCs/>
                <w:color w:val="404040" w:themeColor="text1" w:themeTint="BF"/>
                <w:sz w:val="20"/>
                <w:szCs w:val="20"/>
                <w:lang w:val="en-GB"/>
              </w:rPr>
              <w:t>necessary to assert legal claims</w:t>
            </w:r>
            <w:r w:rsidR="00B76E60">
              <w:rPr>
                <w:rFonts w:asciiTheme="majorHAnsi" w:hAnsiTheme="majorHAnsi" w:cstheme="majorHAnsi"/>
                <w:bCs/>
                <w:color w:val="404040" w:themeColor="text1" w:themeTint="BF"/>
                <w:sz w:val="20"/>
                <w:szCs w:val="20"/>
                <w:lang w:val="en-GB"/>
              </w:rPr>
              <w:t xml:space="preserve">. </w:t>
            </w:r>
            <w:r w:rsidR="00B76E60" w:rsidRPr="00B76E60">
              <w:rPr>
                <w:rFonts w:asciiTheme="majorHAnsi" w:hAnsiTheme="majorHAnsi" w:cstheme="majorHAnsi"/>
                <w:color w:val="404040" w:themeColor="text1" w:themeTint="BF"/>
                <w:sz w:val="20"/>
                <w:szCs w:val="20"/>
                <w:lang w:val="en-GB"/>
              </w:rPr>
              <w:t xml:space="preserve">In some circumstances, a legal regulation provides for the </w:t>
            </w:r>
            <w:r w:rsidR="00B76E60" w:rsidRPr="00B76E60">
              <w:rPr>
                <w:rFonts w:asciiTheme="majorHAnsi" w:hAnsiTheme="majorHAnsi" w:cstheme="majorHAnsi"/>
                <w:color w:val="404040" w:themeColor="text1" w:themeTint="BF"/>
                <w:sz w:val="20"/>
                <w:szCs w:val="20"/>
                <w:lang w:val="en-GB"/>
              </w:rPr>
              <w:lastRenderedPageBreak/>
              <w:t>obligation to conclude a contract and its contents.</w:t>
            </w:r>
          </w:p>
          <w:p w14:paraId="5EF51759" w14:textId="41850642" w:rsidR="00C06246" w:rsidRPr="004330B5" w:rsidRDefault="00C06246" w:rsidP="008E1F18">
            <w:pPr>
              <w:jc w:val="both"/>
              <w:rPr>
                <w:rFonts w:asciiTheme="majorHAnsi" w:hAnsiTheme="majorHAnsi" w:cstheme="majorHAnsi"/>
                <w:bCs/>
                <w:color w:val="404040" w:themeColor="text1" w:themeTint="BF"/>
                <w:sz w:val="20"/>
                <w:szCs w:val="20"/>
                <w:lang w:val="en-GB"/>
              </w:rPr>
            </w:pPr>
          </w:p>
        </w:tc>
      </w:tr>
      <w:tr w:rsidR="007466BF" w:rsidRPr="004330B5" w14:paraId="7A529ABA" w14:textId="77777777" w:rsidTr="00E4609D">
        <w:tc>
          <w:tcPr>
            <w:tcW w:w="2912" w:type="dxa"/>
          </w:tcPr>
          <w:p w14:paraId="02FDE7AF" w14:textId="54D2154C" w:rsidR="007466BF" w:rsidRPr="004330B5" w:rsidRDefault="00755789" w:rsidP="008E1F18">
            <w:pPr>
              <w:jc w:val="both"/>
              <w:rPr>
                <w:rFonts w:asciiTheme="majorHAnsi" w:hAnsiTheme="majorHAnsi" w:cstheme="majorHAnsi"/>
                <w:color w:val="404040" w:themeColor="text1" w:themeTint="BF"/>
                <w:sz w:val="20"/>
                <w:szCs w:val="20"/>
                <w:lang w:val="en-GB"/>
              </w:rPr>
            </w:pPr>
            <w:r w:rsidRPr="004330B5">
              <w:rPr>
                <w:rFonts w:asciiTheme="majorHAnsi" w:hAnsiTheme="majorHAnsi" w:cstheme="majorHAnsi"/>
                <w:color w:val="404040" w:themeColor="text1" w:themeTint="BF"/>
                <w:sz w:val="20"/>
                <w:szCs w:val="20"/>
                <w:lang w:val="en-GB"/>
              </w:rPr>
              <w:lastRenderedPageBreak/>
              <w:t>Economic management and asset management</w:t>
            </w:r>
            <w:r w:rsidR="005118F4" w:rsidRPr="004330B5">
              <w:rPr>
                <w:rFonts w:asciiTheme="majorHAnsi" w:hAnsiTheme="majorHAnsi" w:cstheme="majorHAnsi"/>
                <w:color w:val="404040" w:themeColor="text1" w:themeTint="BF"/>
                <w:sz w:val="20"/>
                <w:szCs w:val="20"/>
                <w:lang w:val="en-GB"/>
              </w:rPr>
              <w:t xml:space="preserve"> </w:t>
            </w:r>
          </w:p>
        </w:tc>
        <w:tc>
          <w:tcPr>
            <w:tcW w:w="3020" w:type="dxa"/>
          </w:tcPr>
          <w:p w14:paraId="61ADC89D" w14:textId="4CA5823F" w:rsidR="00113029" w:rsidRPr="004330B5" w:rsidRDefault="00683927" w:rsidP="008E1F18">
            <w:pPr>
              <w:jc w:val="both"/>
              <w:rPr>
                <w:rFonts w:asciiTheme="majorHAnsi" w:hAnsiTheme="majorHAnsi" w:cstheme="majorHAnsi"/>
                <w:color w:val="404040" w:themeColor="text1" w:themeTint="BF"/>
                <w:sz w:val="20"/>
                <w:szCs w:val="20"/>
                <w:lang w:val="en-GB"/>
              </w:rPr>
            </w:pPr>
            <w:r w:rsidRPr="004330B5">
              <w:rPr>
                <w:rFonts w:asciiTheme="majorHAnsi" w:hAnsiTheme="majorHAnsi" w:cstheme="majorHAnsi"/>
                <w:color w:val="404040" w:themeColor="text1" w:themeTint="BF"/>
                <w:sz w:val="20"/>
                <w:szCs w:val="20"/>
                <w:lang w:val="en-GB"/>
              </w:rPr>
              <w:t>Compliance with a legal obligation</w:t>
            </w:r>
          </w:p>
          <w:p w14:paraId="62F61709" w14:textId="0EF2941A" w:rsidR="007466BF" w:rsidRPr="004330B5" w:rsidRDefault="00683927" w:rsidP="008E1F18">
            <w:pPr>
              <w:jc w:val="both"/>
              <w:rPr>
                <w:rFonts w:asciiTheme="majorHAnsi" w:hAnsiTheme="majorHAnsi" w:cstheme="majorHAnsi"/>
                <w:color w:val="404040" w:themeColor="text1" w:themeTint="BF"/>
                <w:sz w:val="20"/>
                <w:szCs w:val="20"/>
                <w:lang w:val="en-GB"/>
              </w:rPr>
            </w:pPr>
            <w:r w:rsidRPr="004330B5">
              <w:rPr>
                <w:rFonts w:asciiTheme="majorHAnsi" w:hAnsiTheme="majorHAnsi" w:cstheme="majorHAnsi"/>
                <w:color w:val="404040" w:themeColor="text1" w:themeTint="BF"/>
                <w:sz w:val="20"/>
                <w:szCs w:val="20"/>
                <w:lang w:val="en-GB"/>
              </w:rPr>
              <w:t>Legitimate interest</w:t>
            </w:r>
          </w:p>
          <w:p w14:paraId="15DEA99C" w14:textId="6A8D6AAE" w:rsidR="007466BF" w:rsidRPr="004330B5" w:rsidRDefault="00683927" w:rsidP="008E1F18">
            <w:pPr>
              <w:jc w:val="both"/>
              <w:rPr>
                <w:rFonts w:asciiTheme="majorHAnsi" w:hAnsiTheme="majorHAnsi" w:cstheme="majorHAnsi"/>
                <w:color w:val="404040" w:themeColor="text1" w:themeTint="BF"/>
                <w:sz w:val="20"/>
                <w:szCs w:val="20"/>
                <w:lang w:val="en-GB"/>
              </w:rPr>
            </w:pPr>
            <w:r w:rsidRPr="004330B5">
              <w:rPr>
                <w:rFonts w:asciiTheme="majorHAnsi" w:hAnsiTheme="majorHAnsi" w:cstheme="majorHAnsi"/>
                <w:color w:val="404040" w:themeColor="text1" w:themeTint="BF"/>
                <w:sz w:val="20"/>
                <w:szCs w:val="20"/>
                <w:lang w:val="en-GB"/>
              </w:rPr>
              <w:t>Contract performance</w:t>
            </w:r>
          </w:p>
        </w:tc>
        <w:tc>
          <w:tcPr>
            <w:tcW w:w="3140" w:type="dxa"/>
          </w:tcPr>
          <w:p w14:paraId="1A1D8A62" w14:textId="22ED4721" w:rsidR="007466BF" w:rsidRPr="004330B5" w:rsidRDefault="00755789" w:rsidP="008E1F18">
            <w:pPr>
              <w:jc w:val="both"/>
              <w:rPr>
                <w:rFonts w:asciiTheme="majorHAnsi" w:hAnsiTheme="majorHAnsi" w:cstheme="majorHAnsi"/>
                <w:bCs/>
                <w:color w:val="404040" w:themeColor="text1" w:themeTint="BF"/>
                <w:sz w:val="20"/>
                <w:szCs w:val="20"/>
                <w:lang w:val="en-GB"/>
              </w:rPr>
            </w:pPr>
            <w:r w:rsidRPr="004330B5">
              <w:rPr>
                <w:rFonts w:asciiTheme="majorHAnsi" w:hAnsiTheme="majorHAnsi" w:cstheme="majorHAnsi"/>
                <w:bCs/>
                <w:color w:val="404040" w:themeColor="text1" w:themeTint="BF"/>
                <w:sz w:val="20"/>
                <w:szCs w:val="20"/>
                <w:lang w:val="en-GB"/>
              </w:rPr>
              <w:t xml:space="preserve">Personal data is kept </w:t>
            </w:r>
            <w:r w:rsidR="00B11439">
              <w:rPr>
                <w:rFonts w:asciiTheme="majorHAnsi" w:hAnsiTheme="majorHAnsi" w:cstheme="majorHAnsi"/>
                <w:bCs/>
                <w:color w:val="404040" w:themeColor="text1" w:themeTint="BF"/>
                <w:sz w:val="20"/>
                <w:szCs w:val="20"/>
                <w:lang w:val="en-GB"/>
              </w:rPr>
              <w:t xml:space="preserve">for as long as </w:t>
            </w:r>
            <w:r w:rsidR="00F924B4">
              <w:rPr>
                <w:rFonts w:asciiTheme="majorHAnsi" w:hAnsiTheme="majorHAnsi" w:cstheme="majorHAnsi"/>
                <w:bCs/>
                <w:color w:val="404040" w:themeColor="text1" w:themeTint="BF"/>
                <w:sz w:val="20"/>
                <w:szCs w:val="20"/>
                <w:lang w:val="en-GB"/>
              </w:rPr>
              <w:t xml:space="preserve">it can be inspected by </w:t>
            </w:r>
            <w:r w:rsidR="00343DD5" w:rsidRPr="004330B5">
              <w:rPr>
                <w:rFonts w:asciiTheme="majorHAnsi" w:hAnsiTheme="majorHAnsi" w:cstheme="majorHAnsi"/>
                <w:bCs/>
                <w:color w:val="404040" w:themeColor="text1" w:themeTint="BF"/>
                <w:sz w:val="20"/>
                <w:szCs w:val="20"/>
                <w:lang w:val="en-GB"/>
              </w:rPr>
              <w:t xml:space="preserve">public authorities, for </w:t>
            </w:r>
            <w:r w:rsidR="0074594D" w:rsidRPr="004330B5">
              <w:rPr>
                <w:rFonts w:asciiTheme="majorHAnsi" w:hAnsiTheme="majorHAnsi" w:cstheme="majorHAnsi"/>
                <w:bCs/>
                <w:color w:val="404040" w:themeColor="text1" w:themeTint="BF"/>
                <w:sz w:val="20"/>
                <w:szCs w:val="20"/>
                <w:lang w:val="en-GB"/>
              </w:rPr>
              <w:t xml:space="preserve">the period of investigation of </w:t>
            </w:r>
            <w:r w:rsidR="00D91C4F" w:rsidRPr="004330B5">
              <w:rPr>
                <w:rFonts w:asciiTheme="majorHAnsi" w:hAnsiTheme="majorHAnsi" w:cstheme="majorHAnsi"/>
                <w:bCs/>
                <w:color w:val="404040" w:themeColor="text1" w:themeTint="BF"/>
                <w:sz w:val="20"/>
                <w:szCs w:val="20"/>
                <w:lang w:val="en-GB"/>
              </w:rPr>
              <w:t>an incident</w:t>
            </w:r>
            <w:r w:rsidR="000B1DCC" w:rsidRPr="004330B5">
              <w:rPr>
                <w:rFonts w:asciiTheme="majorHAnsi" w:hAnsiTheme="majorHAnsi" w:cstheme="majorHAnsi"/>
                <w:bCs/>
                <w:color w:val="404040" w:themeColor="text1" w:themeTint="BF"/>
                <w:sz w:val="20"/>
                <w:szCs w:val="20"/>
                <w:lang w:val="en-GB"/>
              </w:rPr>
              <w:t xml:space="preserve">, </w:t>
            </w:r>
            <w:r w:rsidR="00D91C4F" w:rsidRPr="004330B5">
              <w:rPr>
                <w:rFonts w:asciiTheme="majorHAnsi" w:hAnsiTheme="majorHAnsi" w:cstheme="majorHAnsi"/>
                <w:bCs/>
                <w:color w:val="404040" w:themeColor="text1" w:themeTint="BF"/>
                <w:sz w:val="20"/>
                <w:szCs w:val="20"/>
                <w:lang w:val="en-GB"/>
              </w:rPr>
              <w:t xml:space="preserve">for the period necessary to </w:t>
            </w:r>
            <w:r w:rsidR="00BC151C" w:rsidRPr="004330B5">
              <w:rPr>
                <w:rFonts w:asciiTheme="majorHAnsi" w:hAnsiTheme="majorHAnsi" w:cstheme="majorHAnsi"/>
                <w:bCs/>
                <w:color w:val="404040" w:themeColor="text1" w:themeTint="BF"/>
                <w:sz w:val="20"/>
                <w:szCs w:val="20"/>
                <w:lang w:val="en-GB"/>
              </w:rPr>
              <w:t xml:space="preserve">claim an insurance benefit or for the period necessary to assert legal claims </w:t>
            </w:r>
          </w:p>
        </w:tc>
      </w:tr>
      <w:tr w:rsidR="00C06246" w:rsidRPr="004330B5" w14:paraId="7BD7706C" w14:textId="77777777" w:rsidTr="00E4609D">
        <w:tc>
          <w:tcPr>
            <w:tcW w:w="2912" w:type="dxa"/>
          </w:tcPr>
          <w:p w14:paraId="4E06DC90" w14:textId="35547338" w:rsidR="00C06246" w:rsidRPr="004330B5" w:rsidRDefault="005B541B" w:rsidP="008E1F18">
            <w:pPr>
              <w:jc w:val="both"/>
              <w:rPr>
                <w:rFonts w:asciiTheme="majorHAnsi" w:hAnsiTheme="majorHAnsi" w:cstheme="majorHAnsi"/>
                <w:bCs/>
                <w:color w:val="404040" w:themeColor="text1" w:themeTint="BF"/>
                <w:sz w:val="20"/>
                <w:szCs w:val="20"/>
                <w:lang w:val="en-GB"/>
              </w:rPr>
            </w:pPr>
            <w:r w:rsidRPr="004330B5">
              <w:rPr>
                <w:rFonts w:asciiTheme="majorHAnsi" w:hAnsiTheme="majorHAnsi" w:cstheme="majorHAnsi"/>
                <w:bCs/>
                <w:color w:val="404040" w:themeColor="text1" w:themeTint="BF"/>
                <w:sz w:val="20"/>
                <w:szCs w:val="20"/>
                <w:lang w:val="en-GB"/>
              </w:rPr>
              <w:t>I</w:t>
            </w:r>
            <w:r w:rsidR="00EB5E55" w:rsidRPr="004330B5">
              <w:rPr>
                <w:rFonts w:asciiTheme="majorHAnsi" w:hAnsiTheme="majorHAnsi" w:cstheme="majorHAnsi"/>
                <w:bCs/>
                <w:color w:val="404040" w:themeColor="text1" w:themeTint="BF"/>
                <w:sz w:val="20"/>
                <w:szCs w:val="20"/>
                <w:lang w:val="en-GB"/>
              </w:rPr>
              <w:t>nvoicing documents</w:t>
            </w:r>
          </w:p>
        </w:tc>
        <w:tc>
          <w:tcPr>
            <w:tcW w:w="3020" w:type="dxa"/>
          </w:tcPr>
          <w:p w14:paraId="7848580D" w14:textId="0EF44F3C" w:rsidR="00C06246" w:rsidRPr="004330B5" w:rsidRDefault="00683927" w:rsidP="008E1F18">
            <w:pPr>
              <w:jc w:val="both"/>
              <w:rPr>
                <w:rFonts w:asciiTheme="majorHAnsi" w:hAnsiTheme="majorHAnsi" w:cstheme="majorHAnsi"/>
                <w:bCs/>
                <w:color w:val="404040" w:themeColor="text1" w:themeTint="BF"/>
                <w:sz w:val="20"/>
                <w:szCs w:val="20"/>
                <w:lang w:val="en-GB"/>
              </w:rPr>
            </w:pPr>
            <w:r w:rsidRPr="004330B5">
              <w:rPr>
                <w:rFonts w:asciiTheme="majorHAnsi" w:hAnsiTheme="majorHAnsi" w:cstheme="majorHAnsi"/>
                <w:bCs/>
                <w:color w:val="404040" w:themeColor="text1" w:themeTint="BF"/>
                <w:sz w:val="20"/>
                <w:szCs w:val="20"/>
                <w:lang w:val="en-GB"/>
              </w:rPr>
              <w:t>Compliance with a legal obligation</w:t>
            </w:r>
          </w:p>
          <w:p w14:paraId="0A66DF77" w14:textId="256DA7D3" w:rsidR="00C06246" w:rsidRPr="004330B5" w:rsidRDefault="00683927" w:rsidP="008E1F18">
            <w:pPr>
              <w:jc w:val="both"/>
              <w:rPr>
                <w:rFonts w:asciiTheme="majorHAnsi" w:hAnsiTheme="majorHAnsi" w:cstheme="majorHAnsi"/>
                <w:bCs/>
                <w:color w:val="404040" w:themeColor="text1" w:themeTint="BF"/>
                <w:sz w:val="20"/>
                <w:szCs w:val="20"/>
                <w:lang w:val="en-GB"/>
              </w:rPr>
            </w:pPr>
            <w:r w:rsidRPr="004330B5">
              <w:rPr>
                <w:rFonts w:asciiTheme="majorHAnsi" w:hAnsiTheme="majorHAnsi" w:cstheme="majorHAnsi"/>
                <w:bCs/>
                <w:color w:val="404040" w:themeColor="text1" w:themeTint="BF"/>
                <w:sz w:val="20"/>
                <w:szCs w:val="20"/>
                <w:lang w:val="en-GB"/>
              </w:rPr>
              <w:t>Legitimate interest</w:t>
            </w:r>
            <w:r w:rsidR="00C06246" w:rsidRPr="004330B5">
              <w:rPr>
                <w:rFonts w:asciiTheme="majorHAnsi" w:hAnsiTheme="majorHAnsi" w:cstheme="majorHAnsi"/>
                <w:bCs/>
                <w:color w:val="404040" w:themeColor="text1" w:themeTint="BF"/>
                <w:sz w:val="20"/>
                <w:szCs w:val="20"/>
                <w:lang w:val="en-GB"/>
              </w:rPr>
              <w:t xml:space="preserve"> </w:t>
            </w:r>
          </w:p>
        </w:tc>
        <w:tc>
          <w:tcPr>
            <w:tcW w:w="3140" w:type="dxa"/>
          </w:tcPr>
          <w:p w14:paraId="27978BB5" w14:textId="3E59BF20" w:rsidR="00C06246" w:rsidRPr="004330B5" w:rsidRDefault="004F6CF4" w:rsidP="008E1F18">
            <w:pPr>
              <w:jc w:val="both"/>
              <w:rPr>
                <w:rFonts w:asciiTheme="majorHAnsi" w:hAnsiTheme="majorHAnsi" w:cstheme="majorHAnsi"/>
                <w:bCs/>
                <w:color w:val="404040" w:themeColor="text1" w:themeTint="BF"/>
                <w:sz w:val="20"/>
                <w:szCs w:val="20"/>
                <w:lang w:val="en-GB"/>
              </w:rPr>
            </w:pPr>
            <w:r w:rsidRPr="004330B5">
              <w:rPr>
                <w:rFonts w:asciiTheme="majorHAnsi" w:hAnsiTheme="majorHAnsi" w:cstheme="majorHAnsi"/>
                <w:bCs/>
                <w:color w:val="404040" w:themeColor="text1" w:themeTint="BF"/>
                <w:sz w:val="20"/>
                <w:szCs w:val="20"/>
                <w:lang w:val="en-GB"/>
              </w:rPr>
              <w:t xml:space="preserve">Personal data is kept </w:t>
            </w:r>
            <w:r w:rsidR="00BC6455" w:rsidRPr="004330B5">
              <w:rPr>
                <w:rFonts w:asciiTheme="majorHAnsi" w:hAnsiTheme="majorHAnsi" w:cstheme="majorHAnsi"/>
                <w:bCs/>
                <w:color w:val="404040" w:themeColor="text1" w:themeTint="BF"/>
                <w:sz w:val="20"/>
                <w:szCs w:val="20"/>
                <w:lang w:val="en-GB"/>
              </w:rPr>
              <w:t>for the period resulting from tax and accounting legislation or for the period necessary to assert legal claims</w:t>
            </w:r>
          </w:p>
        </w:tc>
      </w:tr>
      <w:tr w:rsidR="00D00E90" w:rsidRPr="004330B5" w14:paraId="7F780D1F" w14:textId="77777777" w:rsidTr="00E4609D">
        <w:tc>
          <w:tcPr>
            <w:tcW w:w="2912" w:type="dxa"/>
          </w:tcPr>
          <w:p w14:paraId="1300DEFD" w14:textId="58BB617D" w:rsidR="00D00E90" w:rsidRPr="004330B5" w:rsidRDefault="003E537F" w:rsidP="008E1F18">
            <w:pPr>
              <w:jc w:val="both"/>
              <w:rPr>
                <w:rFonts w:asciiTheme="majorHAnsi" w:hAnsiTheme="majorHAnsi" w:cstheme="majorHAnsi"/>
                <w:bCs/>
                <w:color w:val="404040" w:themeColor="text1" w:themeTint="BF"/>
                <w:sz w:val="20"/>
                <w:szCs w:val="20"/>
                <w:lang w:val="en-GB"/>
              </w:rPr>
            </w:pPr>
            <w:r w:rsidRPr="004330B5">
              <w:rPr>
                <w:rFonts w:asciiTheme="majorHAnsi" w:hAnsiTheme="majorHAnsi" w:cstheme="majorHAnsi"/>
                <w:color w:val="404040" w:themeColor="text1" w:themeTint="BF"/>
                <w:sz w:val="20"/>
                <w:szCs w:val="20"/>
                <w:shd w:val="clear" w:color="auto" w:fill="FDFDFD"/>
                <w:lang w:val="en-GB"/>
              </w:rPr>
              <w:t xml:space="preserve">Processing of personal </w:t>
            </w:r>
            <w:r w:rsidR="009773EF" w:rsidRPr="004330B5">
              <w:rPr>
                <w:rFonts w:asciiTheme="majorHAnsi" w:hAnsiTheme="majorHAnsi" w:cstheme="majorHAnsi"/>
                <w:color w:val="404040" w:themeColor="text1" w:themeTint="BF"/>
                <w:sz w:val="20"/>
                <w:szCs w:val="20"/>
                <w:shd w:val="clear" w:color="auto" w:fill="FDFDFD"/>
                <w:lang w:val="en-GB"/>
              </w:rPr>
              <w:t xml:space="preserve">data </w:t>
            </w:r>
            <w:r w:rsidR="0093550F" w:rsidRPr="004330B5">
              <w:rPr>
                <w:rFonts w:asciiTheme="majorHAnsi" w:hAnsiTheme="majorHAnsi" w:cstheme="majorHAnsi"/>
                <w:color w:val="404040" w:themeColor="text1" w:themeTint="BF"/>
                <w:sz w:val="20"/>
                <w:szCs w:val="20"/>
                <w:shd w:val="clear" w:color="auto" w:fill="FDFDFD"/>
                <w:lang w:val="en-GB"/>
              </w:rPr>
              <w:t>for</w:t>
            </w:r>
            <w:r w:rsidR="00824661" w:rsidRPr="004330B5">
              <w:rPr>
                <w:rFonts w:asciiTheme="majorHAnsi" w:hAnsiTheme="majorHAnsi" w:cstheme="majorHAnsi"/>
                <w:color w:val="404040" w:themeColor="text1" w:themeTint="BF"/>
                <w:sz w:val="20"/>
                <w:szCs w:val="20"/>
                <w:shd w:val="clear" w:color="auto" w:fill="FDFDFD"/>
                <w:lang w:val="en-GB"/>
              </w:rPr>
              <w:t xml:space="preserve"> archiving </w:t>
            </w:r>
            <w:r w:rsidR="0093550F" w:rsidRPr="004330B5">
              <w:rPr>
                <w:rFonts w:asciiTheme="majorHAnsi" w:hAnsiTheme="majorHAnsi" w:cstheme="majorHAnsi"/>
                <w:color w:val="404040" w:themeColor="text1" w:themeTint="BF"/>
                <w:sz w:val="20"/>
                <w:szCs w:val="20"/>
                <w:shd w:val="clear" w:color="auto" w:fill="FDFDFD"/>
                <w:lang w:val="en-GB"/>
              </w:rPr>
              <w:t>purposes</w:t>
            </w:r>
          </w:p>
        </w:tc>
        <w:tc>
          <w:tcPr>
            <w:tcW w:w="3020" w:type="dxa"/>
          </w:tcPr>
          <w:p w14:paraId="23775E36" w14:textId="3A1B43CE" w:rsidR="00D00E90" w:rsidRPr="004330B5" w:rsidRDefault="00683927" w:rsidP="008E1F18">
            <w:pPr>
              <w:jc w:val="both"/>
              <w:rPr>
                <w:rFonts w:asciiTheme="majorHAnsi" w:hAnsiTheme="majorHAnsi" w:cstheme="majorHAnsi"/>
                <w:bCs/>
                <w:color w:val="404040" w:themeColor="text1" w:themeTint="BF"/>
                <w:sz w:val="20"/>
                <w:szCs w:val="20"/>
                <w:lang w:val="en-GB"/>
              </w:rPr>
            </w:pPr>
            <w:r w:rsidRPr="004330B5">
              <w:rPr>
                <w:rFonts w:asciiTheme="majorHAnsi" w:hAnsiTheme="majorHAnsi" w:cstheme="majorHAnsi"/>
                <w:bCs/>
                <w:color w:val="404040" w:themeColor="text1" w:themeTint="BF"/>
                <w:sz w:val="20"/>
                <w:szCs w:val="20"/>
                <w:lang w:val="en-GB"/>
              </w:rPr>
              <w:t>Compliance with a legal obligation</w:t>
            </w:r>
          </w:p>
          <w:p w14:paraId="35661057" w14:textId="007558C0" w:rsidR="008A504A" w:rsidRPr="004330B5" w:rsidRDefault="00683927" w:rsidP="008E1F18">
            <w:pPr>
              <w:jc w:val="both"/>
              <w:rPr>
                <w:rFonts w:asciiTheme="majorHAnsi" w:hAnsiTheme="majorHAnsi" w:cstheme="majorHAnsi"/>
                <w:bCs/>
                <w:color w:val="404040" w:themeColor="text1" w:themeTint="BF"/>
                <w:sz w:val="20"/>
                <w:szCs w:val="20"/>
                <w:lang w:val="en-GB"/>
              </w:rPr>
            </w:pPr>
            <w:r w:rsidRPr="004330B5">
              <w:rPr>
                <w:rFonts w:asciiTheme="majorHAnsi" w:hAnsiTheme="majorHAnsi" w:cstheme="majorHAnsi"/>
                <w:bCs/>
                <w:color w:val="404040" w:themeColor="text1" w:themeTint="BF"/>
                <w:sz w:val="20"/>
                <w:szCs w:val="20"/>
                <w:lang w:val="en-GB"/>
              </w:rPr>
              <w:t>Legitimate interest</w:t>
            </w:r>
          </w:p>
        </w:tc>
        <w:tc>
          <w:tcPr>
            <w:tcW w:w="3140" w:type="dxa"/>
          </w:tcPr>
          <w:p w14:paraId="278DA177" w14:textId="342BC6FB" w:rsidR="00D00E90" w:rsidRPr="004330B5" w:rsidRDefault="00C95304" w:rsidP="008E1F18">
            <w:pPr>
              <w:jc w:val="both"/>
              <w:rPr>
                <w:rFonts w:asciiTheme="majorHAnsi" w:hAnsiTheme="majorHAnsi" w:cstheme="majorHAnsi"/>
                <w:bCs/>
                <w:color w:val="404040" w:themeColor="text1" w:themeTint="BF"/>
                <w:sz w:val="20"/>
                <w:szCs w:val="20"/>
                <w:lang w:val="en-GB"/>
              </w:rPr>
            </w:pPr>
            <w:r w:rsidRPr="004330B5">
              <w:rPr>
                <w:rFonts w:asciiTheme="majorHAnsi" w:hAnsiTheme="majorHAnsi" w:cstheme="majorHAnsi"/>
                <w:bCs/>
                <w:color w:val="404040" w:themeColor="text1" w:themeTint="BF"/>
                <w:sz w:val="20"/>
                <w:szCs w:val="20"/>
                <w:lang w:val="en-GB"/>
              </w:rPr>
              <w:t xml:space="preserve">Personal data is kept </w:t>
            </w:r>
            <w:r w:rsidR="00F51051" w:rsidRPr="004330B5">
              <w:rPr>
                <w:rFonts w:asciiTheme="majorHAnsi" w:hAnsiTheme="majorHAnsi" w:cstheme="majorHAnsi"/>
                <w:bCs/>
                <w:color w:val="404040" w:themeColor="text1" w:themeTint="BF"/>
                <w:sz w:val="20"/>
                <w:szCs w:val="20"/>
                <w:lang w:val="en-GB"/>
              </w:rPr>
              <w:t xml:space="preserve">for the </w:t>
            </w:r>
            <w:r w:rsidR="00344D27" w:rsidRPr="004330B5">
              <w:rPr>
                <w:rFonts w:asciiTheme="majorHAnsi" w:hAnsiTheme="majorHAnsi" w:cstheme="majorHAnsi"/>
                <w:bCs/>
                <w:color w:val="404040" w:themeColor="text1" w:themeTint="BF"/>
                <w:sz w:val="20"/>
                <w:szCs w:val="20"/>
                <w:lang w:val="en-GB"/>
              </w:rPr>
              <w:t xml:space="preserve">period </w:t>
            </w:r>
            <w:r w:rsidR="007576B3" w:rsidRPr="004330B5">
              <w:rPr>
                <w:rFonts w:asciiTheme="majorHAnsi" w:hAnsiTheme="majorHAnsi" w:cstheme="majorHAnsi"/>
                <w:bCs/>
                <w:color w:val="404040" w:themeColor="text1" w:themeTint="BF"/>
                <w:sz w:val="20"/>
                <w:szCs w:val="20"/>
                <w:lang w:val="en-GB"/>
              </w:rPr>
              <w:t>arising</w:t>
            </w:r>
            <w:r w:rsidR="00344D27" w:rsidRPr="004330B5">
              <w:rPr>
                <w:rFonts w:asciiTheme="majorHAnsi" w:hAnsiTheme="majorHAnsi" w:cstheme="majorHAnsi"/>
                <w:bCs/>
                <w:color w:val="404040" w:themeColor="text1" w:themeTint="BF"/>
                <w:sz w:val="20"/>
                <w:szCs w:val="20"/>
                <w:lang w:val="en-GB"/>
              </w:rPr>
              <w:t xml:space="preserve"> </w:t>
            </w:r>
            <w:r w:rsidR="00E54BB4" w:rsidRPr="004330B5">
              <w:rPr>
                <w:rFonts w:asciiTheme="majorHAnsi" w:hAnsiTheme="majorHAnsi" w:cstheme="majorHAnsi"/>
                <w:bCs/>
                <w:color w:val="404040" w:themeColor="text1" w:themeTint="BF"/>
                <w:sz w:val="20"/>
                <w:szCs w:val="20"/>
                <w:lang w:val="en-GB"/>
              </w:rPr>
              <w:t>from the applicable legislation</w:t>
            </w:r>
            <w:r w:rsidR="008A504A" w:rsidRPr="004330B5">
              <w:rPr>
                <w:rFonts w:asciiTheme="majorHAnsi" w:hAnsiTheme="majorHAnsi" w:cstheme="majorHAnsi"/>
                <w:bCs/>
                <w:color w:val="404040" w:themeColor="text1" w:themeTint="BF"/>
                <w:sz w:val="20"/>
                <w:szCs w:val="20"/>
                <w:lang w:val="en-GB"/>
              </w:rPr>
              <w:t xml:space="preserve">, </w:t>
            </w:r>
            <w:r w:rsidR="0077744F" w:rsidRPr="004330B5">
              <w:rPr>
                <w:rFonts w:asciiTheme="majorHAnsi" w:hAnsiTheme="majorHAnsi" w:cstheme="majorHAnsi"/>
                <w:bCs/>
                <w:color w:val="404040" w:themeColor="text1" w:themeTint="BF"/>
                <w:sz w:val="20"/>
                <w:szCs w:val="20"/>
                <w:lang w:val="en-GB"/>
              </w:rPr>
              <w:t xml:space="preserve">until the expiry of the </w:t>
            </w:r>
            <w:r w:rsidR="000A49BC" w:rsidRPr="004330B5">
              <w:rPr>
                <w:rFonts w:asciiTheme="majorHAnsi" w:hAnsiTheme="majorHAnsi" w:cstheme="majorHAnsi"/>
                <w:bCs/>
                <w:color w:val="404040" w:themeColor="text1" w:themeTint="BF"/>
                <w:sz w:val="20"/>
                <w:szCs w:val="20"/>
                <w:lang w:val="en-GB"/>
              </w:rPr>
              <w:t xml:space="preserve">retention </w:t>
            </w:r>
            <w:r w:rsidR="00EB4851" w:rsidRPr="004330B5">
              <w:rPr>
                <w:rFonts w:asciiTheme="majorHAnsi" w:hAnsiTheme="majorHAnsi" w:cstheme="majorHAnsi"/>
                <w:bCs/>
                <w:color w:val="404040" w:themeColor="text1" w:themeTint="BF"/>
                <w:sz w:val="20"/>
                <w:szCs w:val="20"/>
                <w:lang w:val="en-GB"/>
              </w:rPr>
              <w:t>period</w:t>
            </w:r>
          </w:p>
        </w:tc>
      </w:tr>
      <w:tr w:rsidR="00D00E90" w:rsidRPr="004330B5" w14:paraId="03367DE5" w14:textId="77777777" w:rsidTr="00E4609D">
        <w:tc>
          <w:tcPr>
            <w:tcW w:w="2912" w:type="dxa"/>
          </w:tcPr>
          <w:p w14:paraId="3B9C55A0" w14:textId="7BCDF411" w:rsidR="00D00E90" w:rsidRPr="004330B5" w:rsidRDefault="0093550F" w:rsidP="008E1F18">
            <w:pPr>
              <w:jc w:val="both"/>
              <w:rPr>
                <w:rFonts w:asciiTheme="majorHAnsi" w:hAnsiTheme="majorHAnsi" w:cstheme="majorHAnsi"/>
                <w:bCs/>
                <w:color w:val="404040" w:themeColor="text1" w:themeTint="BF"/>
                <w:sz w:val="20"/>
                <w:szCs w:val="20"/>
                <w:lang w:val="en-GB"/>
              </w:rPr>
            </w:pPr>
            <w:r w:rsidRPr="004330B5">
              <w:rPr>
                <w:rFonts w:asciiTheme="majorHAnsi" w:hAnsiTheme="majorHAnsi" w:cstheme="majorHAnsi"/>
                <w:color w:val="404040" w:themeColor="text1" w:themeTint="BF"/>
                <w:sz w:val="20"/>
                <w:szCs w:val="20"/>
                <w:shd w:val="clear" w:color="auto" w:fill="FDFDFD"/>
                <w:lang w:val="en-GB"/>
              </w:rPr>
              <w:t xml:space="preserve">Processing of personal data </w:t>
            </w:r>
            <w:r w:rsidR="00BC7ED6" w:rsidRPr="004330B5">
              <w:rPr>
                <w:rFonts w:asciiTheme="majorHAnsi" w:hAnsiTheme="majorHAnsi" w:cstheme="majorHAnsi"/>
                <w:color w:val="404040" w:themeColor="text1" w:themeTint="BF"/>
                <w:sz w:val="20"/>
                <w:szCs w:val="20"/>
                <w:shd w:val="clear" w:color="auto" w:fill="FDFDFD"/>
                <w:lang w:val="en-GB"/>
              </w:rPr>
              <w:t xml:space="preserve">for the enforcement of </w:t>
            </w:r>
            <w:r w:rsidR="00BD2CD4" w:rsidRPr="004330B5">
              <w:rPr>
                <w:rFonts w:asciiTheme="majorHAnsi" w:hAnsiTheme="majorHAnsi" w:cstheme="majorHAnsi"/>
                <w:color w:val="404040" w:themeColor="text1" w:themeTint="BF"/>
                <w:sz w:val="20"/>
                <w:szCs w:val="20"/>
                <w:shd w:val="clear" w:color="auto" w:fill="FDFDFD"/>
                <w:lang w:val="en-GB"/>
              </w:rPr>
              <w:t>the Controller’s claims</w:t>
            </w:r>
          </w:p>
        </w:tc>
        <w:tc>
          <w:tcPr>
            <w:tcW w:w="3020" w:type="dxa"/>
          </w:tcPr>
          <w:p w14:paraId="778D9C3C" w14:textId="44063479" w:rsidR="00D00E90" w:rsidRPr="004330B5" w:rsidRDefault="00683927" w:rsidP="008E1F18">
            <w:pPr>
              <w:jc w:val="both"/>
              <w:rPr>
                <w:rFonts w:asciiTheme="majorHAnsi" w:hAnsiTheme="majorHAnsi" w:cstheme="majorHAnsi"/>
                <w:bCs/>
                <w:color w:val="404040" w:themeColor="text1" w:themeTint="BF"/>
                <w:sz w:val="20"/>
                <w:szCs w:val="20"/>
                <w:lang w:val="en-GB"/>
              </w:rPr>
            </w:pPr>
            <w:r w:rsidRPr="004330B5">
              <w:rPr>
                <w:rFonts w:asciiTheme="majorHAnsi" w:hAnsiTheme="majorHAnsi" w:cstheme="majorHAnsi"/>
                <w:bCs/>
                <w:color w:val="404040" w:themeColor="text1" w:themeTint="BF"/>
                <w:sz w:val="20"/>
                <w:szCs w:val="20"/>
                <w:lang w:val="en-GB"/>
              </w:rPr>
              <w:t>Legitimate interest</w:t>
            </w:r>
          </w:p>
        </w:tc>
        <w:tc>
          <w:tcPr>
            <w:tcW w:w="3140" w:type="dxa"/>
          </w:tcPr>
          <w:p w14:paraId="0EAFA415" w14:textId="17C54F68" w:rsidR="00D00E90" w:rsidRPr="004330B5" w:rsidRDefault="007B4715" w:rsidP="008E1F18">
            <w:pPr>
              <w:jc w:val="both"/>
              <w:rPr>
                <w:rFonts w:asciiTheme="majorHAnsi" w:hAnsiTheme="majorHAnsi" w:cstheme="majorHAnsi"/>
                <w:bCs/>
                <w:color w:val="404040" w:themeColor="text1" w:themeTint="BF"/>
                <w:sz w:val="20"/>
                <w:szCs w:val="20"/>
                <w:lang w:val="en-GB"/>
              </w:rPr>
            </w:pPr>
            <w:r w:rsidRPr="004330B5">
              <w:rPr>
                <w:rFonts w:asciiTheme="majorHAnsi" w:hAnsiTheme="majorHAnsi" w:cstheme="majorHAnsi"/>
                <w:bCs/>
                <w:color w:val="404040" w:themeColor="text1" w:themeTint="BF"/>
                <w:sz w:val="20"/>
                <w:szCs w:val="20"/>
                <w:lang w:val="en-GB"/>
              </w:rPr>
              <w:t xml:space="preserve">For the duration of the purpose </w:t>
            </w:r>
          </w:p>
        </w:tc>
      </w:tr>
      <w:tr w:rsidR="00D00E90" w:rsidRPr="004330B5" w14:paraId="6121F6EA" w14:textId="77777777" w:rsidTr="00E4609D">
        <w:tc>
          <w:tcPr>
            <w:tcW w:w="2912" w:type="dxa"/>
          </w:tcPr>
          <w:p w14:paraId="7CC63A7D" w14:textId="4440B9A0" w:rsidR="00D00E90" w:rsidRPr="004330B5" w:rsidRDefault="006A0315" w:rsidP="008E1F18">
            <w:pPr>
              <w:jc w:val="both"/>
              <w:rPr>
                <w:rFonts w:asciiTheme="majorHAnsi" w:hAnsiTheme="majorHAnsi" w:cstheme="majorHAnsi"/>
                <w:bCs/>
                <w:color w:val="404040" w:themeColor="text1" w:themeTint="BF"/>
                <w:sz w:val="20"/>
                <w:szCs w:val="20"/>
                <w:lang w:val="en-GB"/>
              </w:rPr>
            </w:pPr>
            <w:r w:rsidRPr="004330B5">
              <w:rPr>
                <w:rFonts w:asciiTheme="majorHAnsi" w:hAnsiTheme="majorHAnsi" w:cstheme="majorHAnsi"/>
                <w:bCs/>
                <w:color w:val="404040" w:themeColor="text1" w:themeTint="BF"/>
                <w:sz w:val="20"/>
                <w:szCs w:val="20"/>
                <w:lang w:val="en-GB"/>
              </w:rPr>
              <w:t xml:space="preserve">Processing of personal data </w:t>
            </w:r>
            <w:r w:rsidR="002F7EE6" w:rsidRPr="004330B5">
              <w:rPr>
                <w:rFonts w:asciiTheme="majorHAnsi" w:hAnsiTheme="majorHAnsi" w:cstheme="majorHAnsi"/>
                <w:bCs/>
                <w:color w:val="404040" w:themeColor="text1" w:themeTint="BF"/>
                <w:sz w:val="20"/>
                <w:szCs w:val="20"/>
                <w:lang w:val="en-GB"/>
              </w:rPr>
              <w:t xml:space="preserve">in </w:t>
            </w:r>
            <w:r w:rsidR="00DF4DFD" w:rsidRPr="004330B5">
              <w:rPr>
                <w:rFonts w:asciiTheme="majorHAnsi" w:hAnsiTheme="majorHAnsi" w:cstheme="majorHAnsi"/>
                <w:bCs/>
                <w:color w:val="404040" w:themeColor="text1" w:themeTint="BF"/>
                <w:sz w:val="20"/>
                <w:szCs w:val="20"/>
                <w:lang w:val="en-GB"/>
              </w:rPr>
              <w:t xml:space="preserve">relation to </w:t>
            </w:r>
            <w:r w:rsidR="00DD16BA" w:rsidRPr="004330B5">
              <w:rPr>
                <w:rFonts w:asciiTheme="majorHAnsi" w:hAnsiTheme="majorHAnsi" w:cstheme="majorHAnsi"/>
                <w:bCs/>
                <w:color w:val="404040" w:themeColor="text1" w:themeTint="BF"/>
                <w:sz w:val="20"/>
                <w:szCs w:val="20"/>
                <w:lang w:val="en-GB"/>
              </w:rPr>
              <w:t>data protection</w:t>
            </w:r>
            <w:r w:rsidR="008B0D53" w:rsidRPr="004330B5">
              <w:rPr>
                <w:rFonts w:asciiTheme="majorHAnsi" w:hAnsiTheme="majorHAnsi" w:cstheme="majorHAnsi"/>
                <w:bCs/>
                <w:color w:val="404040" w:themeColor="text1" w:themeTint="BF"/>
                <w:sz w:val="20"/>
                <w:szCs w:val="20"/>
                <w:lang w:val="en-GB"/>
              </w:rPr>
              <w:t xml:space="preserve"> control activities and </w:t>
            </w:r>
            <w:r w:rsidR="00DF4DFD" w:rsidRPr="004330B5">
              <w:rPr>
                <w:rFonts w:asciiTheme="majorHAnsi" w:hAnsiTheme="majorHAnsi" w:cstheme="majorHAnsi"/>
                <w:bCs/>
                <w:color w:val="404040" w:themeColor="text1" w:themeTint="BF"/>
                <w:sz w:val="20"/>
                <w:szCs w:val="20"/>
                <w:lang w:val="en-GB"/>
              </w:rPr>
              <w:t>data subjects’ requests</w:t>
            </w:r>
          </w:p>
        </w:tc>
        <w:tc>
          <w:tcPr>
            <w:tcW w:w="3020" w:type="dxa"/>
          </w:tcPr>
          <w:p w14:paraId="5BBEC4C5" w14:textId="342BB20A" w:rsidR="00D00E90" w:rsidRPr="004330B5" w:rsidRDefault="00683927" w:rsidP="008E1F18">
            <w:pPr>
              <w:jc w:val="both"/>
              <w:rPr>
                <w:rFonts w:asciiTheme="majorHAnsi" w:hAnsiTheme="majorHAnsi" w:cstheme="majorHAnsi"/>
                <w:bCs/>
                <w:color w:val="404040" w:themeColor="text1" w:themeTint="BF"/>
                <w:sz w:val="20"/>
                <w:szCs w:val="20"/>
                <w:lang w:val="en-GB"/>
              </w:rPr>
            </w:pPr>
            <w:r w:rsidRPr="004330B5">
              <w:rPr>
                <w:rFonts w:asciiTheme="majorHAnsi" w:hAnsiTheme="majorHAnsi" w:cstheme="majorHAnsi"/>
                <w:bCs/>
                <w:color w:val="404040" w:themeColor="text1" w:themeTint="BF"/>
                <w:sz w:val="20"/>
                <w:szCs w:val="20"/>
                <w:lang w:val="en-GB"/>
              </w:rPr>
              <w:t>Compliance with a legal obligation</w:t>
            </w:r>
          </w:p>
        </w:tc>
        <w:tc>
          <w:tcPr>
            <w:tcW w:w="3140" w:type="dxa"/>
          </w:tcPr>
          <w:p w14:paraId="408FA10B" w14:textId="470E8717" w:rsidR="00D00E90" w:rsidRPr="004330B5" w:rsidRDefault="007B4715" w:rsidP="008E1F18">
            <w:pPr>
              <w:jc w:val="both"/>
              <w:rPr>
                <w:rFonts w:asciiTheme="majorHAnsi" w:hAnsiTheme="majorHAnsi" w:cstheme="majorHAnsi"/>
                <w:bCs/>
                <w:color w:val="404040" w:themeColor="text1" w:themeTint="BF"/>
                <w:sz w:val="20"/>
                <w:szCs w:val="20"/>
                <w:lang w:val="en-GB"/>
              </w:rPr>
            </w:pPr>
            <w:r w:rsidRPr="004330B5">
              <w:rPr>
                <w:rFonts w:asciiTheme="majorHAnsi" w:hAnsiTheme="majorHAnsi" w:cstheme="majorHAnsi"/>
                <w:bCs/>
                <w:color w:val="404040" w:themeColor="text1" w:themeTint="BF"/>
                <w:sz w:val="20"/>
                <w:szCs w:val="20"/>
                <w:lang w:val="en-GB"/>
              </w:rPr>
              <w:t xml:space="preserve">For </w:t>
            </w:r>
            <w:r w:rsidR="00617AEE" w:rsidRPr="004330B5">
              <w:rPr>
                <w:rFonts w:asciiTheme="majorHAnsi" w:hAnsiTheme="majorHAnsi" w:cstheme="majorHAnsi"/>
                <w:bCs/>
                <w:color w:val="404040" w:themeColor="text1" w:themeTint="BF"/>
                <w:sz w:val="20"/>
                <w:szCs w:val="20"/>
                <w:lang w:val="en-GB"/>
              </w:rPr>
              <w:t xml:space="preserve">5 </w:t>
            </w:r>
            <w:r w:rsidRPr="004330B5">
              <w:rPr>
                <w:rFonts w:asciiTheme="majorHAnsi" w:hAnsiTheme="majorHAnsi" w:cstheme="majorHAnsi"/>
                <w:bCs/>
                <w:color w:val="404040" w:themeColor="text1" w:themeTint="BF"/>
                <w:sz w:val="20"/>
                <w:szCs w:val="20"/>
                <w:lang w:val="en-GB"/>
              </w:rPr>
              <w:t xml:space="preserve">years </w:t>
            </w:r>
            <w:r w:rsidR="00B16DEB" w:rsidRPr="004330B5">
              <w:rPr>
                <w:rFonts w:asciiTheme="majorHAnsi" w:hAnsiTheme="majorHAnsi" w:cstheme="majorHAnsi"/>
                <w:bCs/>
                <w:color w:val="404040" w:themeColor="text1" w:themeTint="BF"/>
                <w:sz w:val="20"/>
                <w:szCs w:val="20"/>
                <w:lang w:val="en-GB"/>
              </w:rPr>
              <w:t xml:space="preserve">from </w:t>
            </w:r>
            <w:r w:rsidR="005C27EB" w:rsidRPr="004330B5">
              <w:rPr>
                <w:rFonts w:asciiTheme="majorHAnsi" w:hAnsiTheme="majorHAnsi" w:cstheme="majorHAnsi"/>
                <w:bCs/>
                <w:color w:val="404040" w:themeColor="text1" w:themeTint="BF"/>
                <w:sz w:val="20"/>
                <w:szCs w:val="20"/>
                <w:lang w:val="en-GB"/>
              </w:rPr>
              <w:t xml:space="preserve">the processing of </w:t>
            </w:r>
            <w:r w:rsidR="00B16DEB" w:rsidRPr="004330B5">
              <w:rPr>
                <w:rFonts w:asciiTheme="majorHAnsi" w:hAnsiTheme="majorHAnsi" w:cstheme="majorHAnsi"/>
                <w:bCs/>
                <w:color w:val="404040" w:themeColor="text1" w:themeTint="BF"/>
                <w:sz w:val="20"/>
                <w:szCs w:val="20"/>
                <w:lang w:val="en-GB"/>
              </w:rPr>
              <w:t xml:space="preserve">the request </w:t>
            </w:r>
          </w:p>
        </w:tc>
      </w:tr>
      <w:tr w:rsidR="00D00E90" w:rsidRPr="004330B5" w14:paraId="73F53D2A" w14:textId="77777777" w:rsidTr="00E4609D">
        <w:tc>
          <w:tcPr>
            <w:tcW w:w="2912" w:type="dxa"/>
          </w:tcPr>
          <w:p w14:paraId="7B1D6188" w14:textId="65021674" w:rsidR="00D00E90" w:rsidRPr="004330B5" w:rsidRDefault="00E34591" w:rsidP="008E1F18">
            <w:pPr>
              <w:jc w:val="both"/>
              <w:rPr>
                <w:rFonts w:asciiTheme="majorHAnsi" w:hAnsiTheme="majorHAnsi" w:cstheme="majorHAnsi"/>
                <w:b/>
                <w:bCs/>
                <w:color w:val="404040" w:themeColor="text1" w:themeTint="BF"/>
                <w:sz w:val="20"/>
                <w:szCs w:val="20"/>
                <w:lang w:val="en-GB"/>
              </w:rPr>
            </w:pPr>
            <w:r w:rsidRPr="004330B5">
              <w:rPr>
                <w:rFonts w:asciiTheme="majorHAnsi" w:hAnsiTheme="majorHAnsi" w:cstheme="majorHAnsi"/>
                <w:bCs/>
                <w:color w:val="404040" w:themeColor="text1" w:themeTint="BF"/>
                <w:sz w:val="20"/>
                <w:szCs w:val="20"/>
                <w:lang w:val="en-GB"/>
              </w:rPr>
              <w:t xml:space="preserve">Investigating concerns </w:t>
            </w:r>
            <w:r w:rsidR="008F070F" w:rsidRPr="004330B5">
              <w:rPr>
                <w:rFonts w:asciiTheme="majorHAnsi" w:hAnsiTheme="majorHAnsi" w:cstheme="majorHAnsi"/>
                <w:bCs/>
                <w:color w:val="404040" w:themeColor="text1" w:themeTint="BF"/>
                <w:sz w:val="20"/>
                <w:szCs w:val="20"/>
                <w:lang w:val="en-GB"/>
              </w:rPr>
              <w:t xml:space="preserve">under the </w:t>
            </w:r>
            <w:r w:rsidR="00674F58" w:rsidRPr="00674F58">
              <w:rPr>
                <w:rFonts w:asciiTheme="majorHAnsi" w:hAnsiTheme="majorHAnsi" w:cstheme="majorHAnsi"/>
                <w:bCs/>
                <w:color w:val="404040" w:themeColor="text1" w:themeTint="BF"/>
                <w:sz w:val="20"/>
                <w:szCs w:val="20"/>
                <w:lang w:val="en-GB"/>
              </w:rPr>
              <w:t>Anti-Corruption and</w:t>
            </w:r>
            <w:r w:rsidR="00C51E0F">
              <w:rPr>
                <w:rFonts w:asciiTheme="majorHAnsi" w:hAnsiTheme="majorHAnsi" w:cstheme="majorHAnsi"/>
                <w:bCs/>
                <w:color w:val="404040" w:themeColor="text1" w:themeTint="BF"/>
                <w:sz w:val="20"/>
                <w:szCs w:val="20"/>
                <w:lang w:val="en-GB"/>
              </w:rPr>
              <w:t xml:space="preserve"> </w:t>
            </w:r>
            <w:r w:rsidR="00674F58" w:rsidRPr="00674F58">
              <w:rPr>
                <w:rFonts w:asciiTheme="majorHAnsi" w:hAnsiTheme="majorHAnsi" w:cstheme="majorHAnsi"/>
                <w:bCs/>
                <w:color w:val="404040" w:themeColor="text1" w:themeTint="BF"/>
                <w:sz w:val="20"/>
                <w:szCs w:val="20"/>
                <w:lang w:val="en-GB"/>
              </w:rPr>
              <w:t>Anti-Bribery Policy</w:t>
            </w:r>
            <w:r w:rsidR="00C27C73">
              <w:rPr>
                <w:rFonts w:asciiTheme="majorHAnsi" w:hAnsiTheme="majorHAnsi" w:cstheme="majorHAnsi"/>
                <w:bCs/>
                <w:color w:val="404040" w:themeColor="text1" w:themeTint="BF"/>
                <w:sz w:val="20"/>
                <w:szCs w:val="20"/>
                <w:lang w:val="en-GB"/>
              </w:rPr>
              <w:t xml:space="preserve"> and</w:t>
            </w:r>
            <w:r w:rsidR="006B40BC" w:rsidRPr="004330B5">
              <w:rPr>
                <w:rFonts w:asciiTheme="majorHAnsi" w:hAnsiTheme="majorHAnsi" w:cstheme="majorHAnsi"/>
                <w:bCs/>
                <w:color w:val="404040" w:themeColor="text1" w:themeTint="BF"/>
                <w:sz w:val="20"/>
                <w:szCs w:val="20"/>
                <w:lang w:val="en-GB"/>
              </w:rPr>
              <w:t xml:space="preserve"> </w:t>
            </w:r>
            <w:r w:rsidR="00C51E0F">
              <w:rPr>
                <w:rFonts w:asciiTheme="majorHAnsi" w:hAnsiTheme="majorHAnsi" w:cstheme="majorHAnsi"/>
                <w:bCs/>
                <w:color w:val="404040" w:themeColor="text1" w:themeTint="BF"/>
                <w:sz w:val="20"/>
                <w:szCs w:val="20"/>
                <w:lang w:val="en-GB"/>
              </w:rPr>
              <w:t xml:space="preserve">the </w:t>
            </w:r>
            <w:r w:rsidR="00DA04FC" w:rsidRPr="00DA04FC">
              <w:rPr>
                <w:rFonts w:asciiTheme="majorHAnsi" w:hAnsiTheme="majorHAnsi" w:cstheme="majorHAnsi"/>
                <w:bCs/>
                <w:color w:val="404040" w:themeColor="text1" w:themeTint="BF"/>
                <w:sz w:val="20"/>
                <w:szCs w:val="20"/>
                <w:lang w:val="en-GB"/>
              </w:rPr>
              <w:t>Policy on Reporting of Serious Concerns</w:t>
            </w:r>
            <w:r w:rsidR="00DA04FC" w:rsidRPr="004330B5">
              <w:rPr>
                <w:rFonts w:asciiTheme="majorHAnsi" w:hAnsiTheme="majorHAnsi" w:cstheme="majorHAnsi"/>
                <w:bCs/>
                <w:color w:val="404040" w:themeColor="text1" w:themeTint="BF"/>
                <w:sz w:val="20"/>
                <w:szCs w:val="20"/>
                <w:lang w:val="en-GB"/>
              </w:rPr>
              <w:t xml:space="preserve"> </w:t>
            </w:r>
          </w:p>
        </w:tc>
        <w:tc>
          <w:tcPr>
            <w:tcW w:w="3020" w:type="dxa"/>
          </w:tcPr>
          <w:p w14:paraId="31339BEA" w14:textId="56C50455" w:rsidR="00D00E90" w:rsidRPr="004330B5" w:rsidRDefault="00683927" w:rsidP="008E1F18">
            <w:pPr>
              <w:jc w:val="both"/>
              <w:rPr>
                <w:rFonts w:asciiTheme="majorHAnsi" w:hAnsiTheme="majorHAnsi" w:cstheme="majorHAnsi"/>
                <w:bCs/>
                <w:color w:val="404040" w:themeColor="text1" w:themeTint="BF"/>
                <w:sz w:val="20"/>
                <w:szCs w:val="20"/>
                <w:lang w:val="en-GB"/>
              </w:rPr>
            </w:pPr>
            <w:r w:rsidRPr="004330B5">
              <w:rPr>
                <w:rFonts w:asciiTheme="majorHAnsi" w:hAnsiTheme="majorHAnsi" w:cstheme="majorHAnsi"/>
                <w:bCs/>
                <w:color w:val="404040" w:themeColor="text1" w:themeTint="BF"/>
                <w:sz w:val="20"/>
                <w:szCs w:val="20"/>
                <w:lang w:val="en-GB"/>
              </w:rPr>
              <w:t>Legitimate interest</w:t>
            </w:r>
          </w:p>
        </w:tc>
        <w:tc>
          <w:tcPr>
            <w:tcW w:w="3140" w:type="dxa"/>
          </w:tcPr>
          <w:p w14:paraId="23F11D14" w14:textId="730CDB9A" w:rsidR="00D00E90" w:rsidRPr="004330B5" w:rsidRDefault="00FF34E6" w:rsidP="008E1F18">
            <w:pPr>
              <w:jc w:val="both"/>
              <w:rPr>
                <w:rFonts w:asciiTheme="majorHAnsi" w:hAnsiTheme="majorHAnsi" w:cstheme="majorHAnsi"/>
                <w:bCs/>
                <w:color w:val="404040" w:themeColor="text1" w:themeTint="BF"/>
                <w:sz w:val="20"/>
                <w:szCs w:val="20"/>
                <w:lang w:val="en-GB"/>
              </w:rPr>
            </w:pPr>
            <w:r w:rsidRPr="004330B5">
              <w:rPr>
                <w:rFonts w:asciiTheme="majorHAnsi" w:hAnsiTheme="majorHAnsi" w:cstheme="majorHAnsi"/>
                <w:bCs/>
                <w:color w:val="404040" w:themeColor="text1" w:themeTint="BF"/>
                <w:sz w:val="20"/>
                <w:szCs w:val="20"/>
                <w:lang w:val="en-GB"/>
              </w:rPr>
              <w:t xml:space="preserve">For </w:t>
            </w:r>
            <w:r w:rsidR="00E31D56" w:rsidRPr="004330B5">
              <w:rPr>
                <w:rFonts w:asciiTheme="majorHAnsi" w:hAnsiTheme="majorHAnsi" w:cstheme="majorHAnsi"/>
                <w:bCs/>
                <w:color w:val="404040" w:themeColor="text1" w:themeTint="BF"/>
                <w:sz w:val="20"/>
                <w:szCs w:val="20"/>
                <w:lang w:val="en-GB"/>
              </w:rPr>
              <w:t xml:space="preserve">5 </w:t>
            </w:r>
            <w:r w:rsidRPr="004330B5">
              <w:rPr>
                <w:rFonts w:asciiTheme="majorHAnsi" w:hAnsiTheme="majorHAnsi" w:cstheme="majorHAnsi"/>
                <w:bCs/>
                <w:color w:val="404040" w:themeColor="text1" w:themeTint="BF"/>
                <w:sz w:val="20"/>
                <w:szCs w:val="20"/>
                <w:lang w:val="en-GB"/>
              </w:rPr>
              <w:t xml:space="preserve">years </w:t>
            </w:r>
            <w:r w:rsidR="0096254C" w:rsidRPr="004330B5">
              <w:rPr>
                <w:rFonts w:asciiTheme="majorHAnsi" w:hAnsiTheme="majorHAnsi" w:cstheme="majorHAnsi"/>
                <w:bCs/>
                <w:color w:val="404040" w:themeColor="text1" w:themeTint="BF"/>
                <w:sz w:val="20"/>
                <w:szCs w:val="20"/>
                <w:lang w:val="en-GB"/>
              </w:rPr>
              <w:t xml:space="preserve">after the </w:t>
            </w:r>
            <w:r w:rsidR="00882D66" w:rsidRPr="004330B5">
              <w:rPr>
                <w:rFonts w:asciiTheme="majorHAnsi" w:hAnsiTheme="majorHAnsi" w:cstheme="majorHAnsi"/>
                <w:bCs/>
                <w:color w:val="404040" w:themeColor="text1" w:themeTint="BF"/>
                <w:sz w:val="20"/>
                <w:szCs w:val="20"/>
                <w:lang w:val="en-GB"/>
              </w:rPr>
              <w:t>end</w:t>
            </w:r>
            <w:r w:rsidR="0096254C" w:rsidRPr="004330B5">
              <w:rPr>
                <w:rFonts w:asciiTheme="majorHAnsi" w:hAnsiTheme="majorHAnsi" w:cstheme="majorHAnsi"/>
                <w:bCs/>
                <w:color w:val="404040" w:themeColor="text1" w:themeTint="BF"/>
                <w:sz w:val="20"/>
                <w:szCs w:val="20"/>
                <w:lang w:val="en-GB"/>
              </w:rPr>
              <w:t xml:space="preserve"> of </w:t>
            </w:r>
            <w:r w:rsidR="00DF42E9" w:rsidRPr="004330B5">
              <w:rPr>
                <w:rFonts w:asciiTheme="majorHAnsi" w:hAnsiTheme="majorHAnsi" w:cstheme="majorHAnsi"/>
                <w:bCs/>
                <w:color w:val="404040" w:themeColor="text1" w:themeTint="BF"/>
                <w:sz w:val="20"/>
                <w:szCs w:val="20"/>
                <w:lang w:val="en-GB"/>
              </w:rPr>
              <w:t>the investigation</w:t>
            </w:r>
            <w:r w:rsidR="00895780" w:rsidRPr="004330B5">
              <w:rPr>
                <w:rFonts w:asciiTheme="majorHAnsi" w:hAnsiTheme="majorHAnsi" w:cstheme="majorHAnsi"/>
                <w:bCs/>
                <w:color w:val="404040" w:themeColor="text1" w:themeTint="BF"/>
                <w:sz w:val="20"/>
                <w:szCs w:val="20"/>
                <w:lang w:val="en-GB"/>
              </w:rPr>
              <w:t xml:space="preserve"> or</w:t>
            </w:r>
            <w:r w:rsidR="00E31D56" w:rsidRPr="004330B5">
              <w:rPr>
                <w:rFonts w:asciiTheme="majorHAnsi" w:hAnsiTheme="majorHAnsi" w:cstheme="majorHAnsi"/>
                <w:bCs/>
                <w:color w:val="404040" w:themeColor="text1" w:themeTint="BF"/>
                <w:sz w:val="20"/>
                <w:szCs w:val="20"/>
                <w:lang w:val="en-GB"/>
              </w:rPr>
              <w:t xml:space="preserve"> </w:t>
            </w:r>
            <w:r w:rsidR="00DF42E9" w:rsidRPr="004330B5">
              <w:rPr>
                <w:rFonts w:asciiTheme="majorHAnsi" w:hAnsiTheme="majorHAnsi" w:cstheme="majorHAnsi"/>
                <w:bCs/>
                <w:color w:val="404040" w:themeColor="text1" w:themeTint="BF"/>
                <w:sz w:val="20"/>
                <w:szCs w:val="20"/>
                <w:lang w:val="en-GB"/>
              </w:rPr>
              <w:t>assessment</w:t>
            </w:r>
          </w:p>
        </w:tc>
      </w:tr>
      <w:tr w:rsidR="001E1BC3" w:rsidRPr="004330B5" w14:paraId="5A31581A" w14:textId="77777777" w:rsidTr="00E4609D">
        <w:tc>
          <w:tcPr>
            <w:tcW w:w="2912" w:type="dxa"/>
          </w:tcPr>
          <w:p w14:paraId="2238573E" w14:textId="6F142EB7" w:rsidR="001E1BC3" w:rsidRPr="004330B5" w:rsidRDefault="00882D66" w:rsidP="008E1F18">
            <w:pPr>
              <w:jc w:val="both"/>
              <w:rPr>
                <w:rFonts w:asciiTheme="majorHAnsi" w:hAnsiTheme="majorHAnsi" w:cstheme="majorHAnsi"/>
                <w:bCs/>
                <w:color w:val="404040" w:themeColor="text1" w:themeTint="BF"/>
                <w:sz w:val="20"/>
                <w:szCs w:val="20"/>
                <w:lang w:val="en-GB"/>
              </w:rPr>
            </w:pPr>
            <w:r w:rsidRPr="004330B5">
              <w:rPr>
                <w:rFonts w:asciiTheme="majorHAnsi" w:hAnsiTheme="majorHAnsi" w:cstheme="majorHAnsi"/>
                <w:bCs/>
                <w:color w:val="404040" w:themeColor="text1" w:themeTint="BF"/>
                <w:sz w:val="20"/>
                <w:szCs w:val="20"/>
                <w:lang w:val="en-GB"/>
              </w:rPr>
              <w:t xml:space="preserve">Processing of personal data </w:t>
            </w:r>
            <w:r w:rsidR="002B32EC" w:rsidRPr="004330B5">
              <w:rPr>
                <w:rFonts w:asciiTheme="majorHAnsi" w:hAnsiTheme="majorHAnsi" w:cstheme="majorHAnsi"/>
                <w:bCs/>
                <w:color w:val="404040" w:themeColor="text1" w:themeTint="BF"/>
                <w:sz w:val="20"/>
                <w:szCs w:val="20"/>
                <w:lang w:val="en-GB"/>
              </w:rPr>
              <w:t xml:space="preserve">during epidemics and </w:t>
            </w:r>
            <w:r w:rsidR="002B704A" w:rsidRPr="004330B5">
              <w:rPr>
                <w:rFonts w:asciiTheme="majorHAnsi" w:hAnsiTheme="majorHAnsi" w:cstheme="majorHAnsi"/>
                <w:bCs/>
                <w:color w:val="404040" w:themeColor="text1" w:themeTint="BF"/>
                <w:sz w:val="20"/>
                <w:szCs w:val="20"/>
                <w:lang w:val="en-GB"/>
              </w:rPr>
              <w:t xml:space="preserve">in connection with </w:t>
            </w:r>
            <w:r w:rsidR="002B32EC" w:rsidRPr="004330B5">
              <w:rPr>
                <w:rFonts w:asciiTheme="majorHAnsi" w:hAnsiTheme="majorHAnsi" w:cstheme="majorHAnsi"/>
                <w:bCs/>
                <w:color w:val="404040" w:themeColor="text1" w:themeTint="BF"/>
                <w:sz w:val="20"/>
                <w:szCs w:val="20"/>
                <w:lang w:val="en-GB"/>
              </w:rPr>
              <w:t xml:space="preserve">related </w:t>
            </w:r>
            <w:r w:rsidR="002B704A" w:rsidRPr="004330B5">
              <w:rPr>
                <w:rFonts w:asciiTheme="majorHAnsi" w:hAnsiTheme="majorHAnsi" w:cstheme="majorHAnsi"/>
                <w:bCs/>
                <w:color w:val="404040" w:themeColor="text1" w:themeTint="BF"/>
                <w:sz w:val="20"/>
                <w:szCs w:val="20"/>
                <w:lang w:val="en-GB"/>
              </w:rPr>
              <w:t xml:space="preserve">emergency measures </w:t>
            </w:r>
          </w:p>
        </w:tc>
        <w:tc>
          <w:tcPr>
            <w:tcW w:w="3020" w:type="dxa"/>
          </w:tcPr>
          <w:p w14:paraId="6677970D" w14:textId="13EB712C" w:rsidR="004C4B02" w:rsidRPr="004330B5" w:rsidRDefault="00683927" w:rsidP="008E1F18">
            <w:pPr>
              <w:jc w:val="both"/>
              <w:rPr>
                <w:rFonts w:asciiTheme="majorHAnsi" w:hAnsiTheme="majorHAnsi" w:cstheme="majorHAnsi"/>
                <w:bCs/>
                <w:color w:val="404040" w:themeColor="text1" w:themeTint="BF"/>
                <w:sz w:val="20"/>
                <w:szCs w:val="20"/>
                <w:lang w:val="en-GB"/>
              </w:rPr>
            </w:pPr>
            <w:r w:rsidRPr="004330B5">
              <w:rPr>
                <w:rFonts w:asciiTheme="majorHAnsi" w:hAnsiTheme="majorHAnsi" w:cstheme="majorHAnsi"/>
                <w:bCs/>
                <w:color w:val="404040" w:themeColor="text1" w:themeTint="BF"/>
                <w:sz w:val="20"/>
                <w:szCs w:val="20"/>
                <w:lang w:val="en-GB"/>
              </w:rPr>
              <w:t>Compliance with a legal obligation</w:t>
            </w:r>
          </w:p>
          <w:p w14:paraId="14EAAA0A" w14:textId="463080AB" w:rsidR="004C4B02" w:rsidRPr="004330B5" w:rsidRDefault="00A2511D" w:rsidP="008E1F18">
            <w:pPr>
              <w:jc w:val="both"/>
              <w:rPr>
                <w:rFonts w:asciiTheme="majorHAnsi" w:hAnsiTheme="majorHAnsi" w:cstheme="majorHAnsi"/>
                <w:bCs/>
                <w:color w:val="404040" w:themeColor="text1" w:themeTint="BF"/>
                <w:sz w:val="20"/>
                <w:szCs w:val="20"/>
                <w:lang w:val="en-GB"/>
              </w:rPr>
            </w:pPr>
            <w:r w:rsidRPr="004330B5">
              <w:rPr>
                <w:rFonts w:asciiTheme="majorHAnsi" w:hAnsiTheme="majorHAnsi" w:cstheme="majorHAnsi"/>
                <w:bCs/>
                <w:color w:val="404040" w:themeColor="text1" w:themeTint="BF"/>
                <w:sz w:val="20"/>
                <w:szCs w:val="20"/>
                <w:lang w:val="en-GB"/>
              </w:rPr>
              <w:t>Data processing is necessary</w:t>
            </w:r>
            <w:r w:rsidR="0023032B" w:rsidRPr="004330B5">
              <w:rPr>
                <w:rFonts w:asciiTheme="majorHAnsi" w:hAnsiTheme="majorHAnsi" w:cstheme="majorHAnsi"/>
                <w:bCs/>
                <w:color w:val="404040" w:themeColor="text1" w:themeTint="BF"/>
                <w:sz w:val="20"/>
                <w:szCs w:val="20"/>
                <w:lang w:val="en-GB"/>
              </w:rPr>
              <w:t xml:space="preserve"> to protect </w:t>
            </w:r>
            <w:r w:rsidR="007F1A41" w:rsidRPr="004330B5">
              <w:rPr>
                <w:rFonts w:asciiTheme="majorHAnsi" w:hAnsiTheme="majorHAnsi" w:cstheme="majorHAnsi"/>
                <w:bCs/>
                <w:color w:val="404040" w:themeColor="text1" w:themeTint="BF"/>
                <w:sz w:val="20"/>
                <w:szCs w:val="20"/>
                <w:lang w:val="en-GB"/>
              </w:rPr>
              <w:t xml:space="preserve">vital </w:t>
            </w:r>
            <w:r w:rsidR="0023032B" w:rsidRPr="004330B5">
              <w:rPr>
                <w:rFonts w:asciiTheme="majorHAnsi" w:hAnsiTheme="majorHAnsi" w:cstheme="majorHAnsi"/>
                <w:bCs/>
                <w:color w:val="404040" w:themeColor="text1" w:themeTint="BF"/>
                <w:sz w:val="20"/>
                <w:szCs w:val="20"/>
                <w:lang w:val="en-GB"/>
              </w:rPr>
              <w:t xml:space="preserve">interests </w:t>
            </w:r>
            <w:r w:rsidRPr="004330B5">
              <w:rPr>
                <w:rFonts w:asciiTheme="majorHAnsi" w:hAnsiTheme="majorHAnsi" w:cstheme="majorHAnsi"/>
                <w:bCs/>
                <w:color w:val="404040" w:themeColor="text1" w:themeTint="BF"/>
                <w:sz w:val="20"/>
                <w:szCs w:val="20"/>
                <w:lang w:val="en-GB"/>
              </w:rPr>
              <w:t xml:space="preserve"> </w:t>
            </w:r>
          </w:p>
          <w:p w14:paraId="0989ECB8" w14:textId="6C633908" w:rsidR="001E1BC3" w:rsidRPr="004330B5" w:rsidRDefault="00F86448" w:rsidP="008E1F18">
            <w:pPr>
              <w:jc w:val="both"/>
              <w:rPr>
                <w:rFonts w:asciiTheme="majorHAnsi" w:hAnsiTheme="majorHAnsi" w:cstheme="majorHAnsi"/>
                <w:bCs/>
                <w:color w:val="404040" w:themeColor="text1" w:themeTint="BF"/>
                <w:sz w:val="20"/>
                <w:szCs w:val="20"/>
                <w:lang w:val="en-GB"/>
              </w:rPr>
            </w:pPr>
            <w:r w:rsidRPr="004330B5">
              <w:rPr>
                <w:rFonts w:asciiTheme="majorHAnsi" w:hAnsiTheme="majorHAnsi" w:cstheme="majorHAnsi"/>
                <w:bCs/>
                <w:color w:val="404040" w:themeColor="text1" w:themeTint="BF"/>
                <w:sz w:val="20"/>
                <w:szCs w:val="20"/>
                <w:lang w:val="en-GB"/>
              </w:rPr>
              <w:t xml:space="preserve">Data processing is necessary </w:t>
            </w:r>
            <w:r w:rsidR="00762A7D" w:rsidRPr="004330B5">
              <w:rPr>
                <w:rFonts w:asciiTheme="majorHAnsi" w:hAnsiTheme="majorHAnsi" w:cstheme="majorHAnsi"/>
                <w:bCs/>
                <w:color w:val="404040" w:themeColor="text1" w:themeTint="BF"/>
                <w:sz w:val="20"/>
                <w:szCs w:val="20"/>
                <w:lang w:val="en-GB"/>
              </w:rPr>
              <w:t>in the public interest</w:t>
            </w:r>
          </w:p>
        </w:tc>
        <w:tc>
          <w:tcPr>
            <w:tcW w:w="3140" w:type="dxa"/>
          </w:tcPr>
          <w:p w14:paraId="0B4B1355" w14:textId="0D868F26" w:rsidR="001E1BC3" w:rsidRPr="004330B5" w:rsidRDefault="008D1A53" w:rsidP="008E1F18">
            <w:pPr>
              <w:jc w:val="both"/>
              <w:rPr>
                <w:rFonts w:asciiTheme="majorHAnsi" w:hAnsiTheme="majorHAnsi" w:cstheme="majorHAnsi"/>
                <w:bCs/>
                <w:color w:val="404040" w:themeColor="text1" w:themeTint="BF"/>
                <w:sz w:val="20"/>
                <w:szCs w:val="20"/>
                <w:lang w:val="en-GB"/>
              </w:rPr>
            </w:pPr>
            <w:r w:rsidRPr="004330B5">
              <w:rPr>
                <w:rFonts w:asciiTheme="majorHAnsi" w:hAnsiTheme="majorHAnsi" w:cstheme="majorHAnsi"/>
                <w:bCs/>
                <w:color w:val="404040" w:themeColor="text1" w:themeTint="BF"/>
                <w:sz w:val="20"/>
                <w:szCs w:val="20"/>
                <w:lang w:val="en-GB"/>
              </w:rPr>
              <w:t xml:space="preserve">For the duration of emergency preventive </w:t>
            </w:r>
            <w:r w:rsidR="004C4B02" w:rsidRPr="004330B5">
              <w:rPr>
                <w:rFonts w:asciiTheme="majorHAnsi" w:hAnsiTheme="majorHAnsi" w:cstheme="majorHAnsi"/>
                <w:bCs/>
                <w:color w:val="404040" w:themeColor="text1" w:themeTint="BF"/>
                <w:sz w:val="20"/>
                <w:szCs w:val="20"/>
                <w:lang w:val="en-GB"/>
              </w:rPr>
              <w:t>(</w:t>
            </w:r>
            <w:r w:rsidR="00677E52" w:rsidRPr="004330B5">
              <w:rPr>
                <w:rFonts w:asciiTheme="majorHAnsi" w:hAnsiTheme="majorHAnsi" w:cstheme="majorHAnsi"/>
                <w:bCs/>
                <w:color w:val="404040" w:themeColor="text1" w:themeTint="BF"/>
                <w:sz w:val="20"/>
                <w:szCs w:val="20"/>
                <w:lang w:val="en-GB"/>
              </w:rPr>
              <w:t>protective</w:t>
            </w:r>
            <w:r w:rsidR="004C4B02" w:rsidRPr="004330B5">
              <w:rPr>
                <w:rFonts w:asciiTheme="majorHAnsi" w:hAnsiTheme="majorHAnsi" w:cstheme="majorHAnsi"/>
                <w:bCs/>
                <w:color w:val="404040" w:themeColor="text1" w:themeTint="BF"/>
                <w:sz w:val="20"/>
                <w:szCs w:val="20"/>
                <w:lang w:val="en-GB"/>
              </w:rPr>
              <w:t xml:space="preserve">) </w:t>
            </w:r>
            <w:r w:rsidR="00677E52" w:rsidRPr="004330B5">
              <w:rPr>
                <w:rFonts w:asciiTheme="majorHAnsi" w:hAnsiTheme="majorHAnsi" w:cstheme="majorHAnsi"/>
                <w:bCs/>
                <w:color w:val="404040" w:themeColor="text1" w:themeTint="BF"/>
                <w:sz w:val="20"/>
                <w:szCs w:val="20"/>
                <w:lang w:val="en-GB"/>
              </w:rPr>
              <w:t xml:space="preserve">measures as well as for the </w:t>
            </w:r>
            <w:r w:rsidR="00E76970" w:rsidRPr="004330B5">
              <w:rPr>
                <w:rFonts w:asciiTheme="majorHAnsi" w:hAnsiTheme="majorHAnsi" w:cstheme="majorHAnsi"/>
                <w:bCs/>
                <w:color w:val="404040" w:themeColor="text1" w:themeTint="BF"/>
                <w:sz w:val="20"/>
                <w:szCs w:val="20"/>
                <w:lang w:val="en-GB"/>
              </w:rPr>
              <w:t xml:space="preserve">time </w:t>
            </w:r>
            <w:r w:rsidR="00677E52" w:rsidRPr="004330B5">
              <w:rPr>
                <w:rFonts w:asciiTheme="majorHAnsi" w:hAnsiTheme="majorHAnsi" w:cstheme="majorHAnsi"/>
                <w:bCs/>
                <w:color w:val="404040" w:themeColor="text1" w:themeTint="BF"/>
                <w:sz w:val="20"/>
                <w:szCs w:val="20"/>
                <w:lang w:val="en-GB"/>
              </w:rPr>
              <w:t xml:space="preserve">necessary </w:t>
            </w:r>
            <w:r w:rsidR="00E76970" w:rsidRPr="004330B5">
              <w:rPr>
                <w:rFonts w:asciiTheme="majorHAnsi" w:hAnsiTheme="majorHAnsi" w:cstheme="majorHAnsi"/>
                <w:bCs/>
                <w:color w:val="404040" w:themeColor="text1" w:themeTint="BF"/>
                <w:sz w:val="20"/>
                <w:szCs w:val="20"/>
                <w:lang w:val="en-GB"/>
              </w:rPr>
              <w:t>for their evaluation</w:t>
            </w:r>
          </w:p>
        </w:tc>
      </w:tr>
      <w:tr w:rsidR="002A680B" w:rsidRPr="004330B5" w14:paraId="7FEAA6AD" w14:textId="77777777" w:rsidTr="00E4609D">
        <w:tc>
          <w:tcPr>
            <w:tcW w:w="2912" w:type="dxa"/>
          </w:tcPr>
          <w:p w14:paraId="320DCE70" w14:textId="363C1C5C" w:rsidR="002A680B" w:rsidRPr="004330B5" w:rsidRDefault="00331640" w:rsidP="008E1F18">
            <w:pPr>
              <w:jc w:val="both"/>
              <w:rPr>
                <w:rFonts w:asciiTheme="majorHAnsi" w:hAnsiTheme="majorHAnsi" w:cstheme="majorHAnsi"/>
                <w:bCs/>
                <w:color w:val="404040" w:themeColor="text1" w:themeTint="BF"/>
                <w:sz w:val="20"/>
                <w:szCs w:val="20"/>
                <w:lang w:val="en-GB"/>
              </w:rPr>
            </w:pPr>
            <w:r w:rsidRPr="004330B5">
              <w:rPr>
                <w:rFonts w:asciiTheme="majorHAnsi" w:hAnsiTheme="majorHAnsi" w:cstheme="majorHAnsi"/>
                <w:bCs/>
                <w:color w:val="404040" w:themeColor="text1" w:themeTint="BF"/>
                <w:sz w:val="20"/>
                <w:szCs w:val="20"/>
                <w:lang w:val="en-GB"/>
              </w:rPr>
              <w:t xml:space="preserve">Keeping records of </w:t>
            </w:r>
            <w:r w:rsidR="00221ACE" w:rsidRPr="004330B5">
              <w:rPr>
                <w:rFonts w:asciiTheme="majorHAnsi" w:hAnsiTheme="majorHAnsi" w:cstheme="majorHAnsi"/>
                <w:bCs/>
                <w:color w:val="404040" w:themeColor="text1" w:themeTint="BF"/>
                <w:sz w:val="20"/>
                <w:szCs w:val="20"/>
                <w:lang w:val="en-GB"/>
              </w:rPr>
              <w:t xml:space="preserve">data processors </w:t>
            </w:r>
          </w:p>
        </w:tc>
        <w:tc>
          <w:tcPr>
            <w:tcW w:w="3020" w:type="dxa"/>
          </w:tcPr>
          <w:p w14:paraId="56B5753B" w14:textId="521C7257" w:rsidR="002A680B" w:rsidRPr="004330B5" w:rsidRDefault="00683927" w:rsidP="008E1F18">
            <w:pPr>
              <w:jc w:val="both"/>
              <w:rPr>
                <w:rFonts w:asciiTheme="majorHAnsi" w:hAnsiTheme="majorHAnsi" w:cstheme="majorHAnsi"/>
                <w:bCs/>
                <w:color w:val="404040" w:themeColor="text1" w:themeTint="BF"/>
                <w:sz w:val="20"/>
                <w:szCs w:val="20"/>
                <w:lang w:val="en-GB"/>
              </w:rPr>
            </w:pPr>
            <w:r w:rsidRPr="004330B5">
              <w:rPr>
                <w:rFonts w:asciiTheme="majorHAnsi" w:hAnsiTheme="majorHAnsi" w:cstheme="majorHAnsi"/>
                <w:bCs/>
                <w:color w:val="404040" w:themeColor="text1" w:themeTint="BF"/>
                <w:sz w:val="20"/>
                <w:szCs w:val="20"/>
                <w:lang w:val="en-GB"/>
              </w:rPr>
              <w:t>Legitimate interest</w:t>
            </w:r>
          </w:p>
        </w:tc>
        <w:tc>
          <w:tcPr>
            <w:tcW w:w="3140" w:type="dxa"/>
          </w:tcPr>
          <w:p w14:paraId="0A5F2A69" w14:textId="21317066" w:rsidR="002A680B" w:rsidRPr="004330B5" w:rsidRDefault="007B616F" w:rsidP="008E1F18">
            <w:pPr>
              <w:jc w:val="both"/>
              <w:rPr>
                <w:rFonts w:asciiTheme="majorHAnsi" w:hAnsiTheme="majorHAnsi" w:cstheme="majorHAnsi"/>
                <w:bCs/>
                <w:color w:val="404040" w:themeColor="text1" w:themeTint="BF"/>
                <w:sz w:val="20"/>
                <w:szCs w:val="20"/>
                <w:lang w:val="en-GB"/>
              </w:rPr>
            </w:pPr>
            <w:r w:rsidRPr="004330B5">
              <w:rPr>
                <w:rFonts w:asciiTheme="majorHAnsi" w:hAnsiTheme="majorHAnsi" w:cstheme="majorHAnsi"/>
                <w:bCs/>
                <w:color w:val="404040" w:themeColor="text1" w:themeTint="BF"/>
                <w:sz w:val="20"/>
                <w:szCs w:val="20"/>
                <w:lang w:val="en-GB"/>
              </w:rPr>
              <w:t xml:space="preserve">Personal data is kept for </w:t>
            </w:r>
            <w:r w:rsidR="00866A7A" w:rsidRPr="004330B5">
              <w:rPr>
                <w:rFonts w:asciiTheme="majorHAnsi" w:hAnsiTheme="majorHAnsi" w:cstheme="majorHAnsi"/>
                <w:bCs/>
                <w:color w:val="404040" w:themeColor="text1" w:themeTint="BF"/>
                <w:sz w:val="20"/>
                <w:szCs w:val="20"/>
                <w:lang w:val="en-GB"/>
              </w:rPr>
              <w:t>the time necessary for a possible inspection by public authorities</w:t>
            </w:r>
          </w:p>
        </w:tc>
      </w:tr>
      <w:tr w:rsidR="00E84153" w:rsidRPr="004330B5" w14:paraId="23D4FA39" w14:textId="77777777" w:rsidTr="00E4609D">
        <w:tc>
          <w:tcPr>
            <w:tcW w:w="2912" w:type="dxa"/>
          </w:tcPr>
          <w:p w14:paraId="68094550" w14:textId="7CAB294C" w:rsidR="00E84153" w:rsidRPr="004330B5" w:rsidRDefault="000C64EC" w:rsidP="008E1F18">
            <w:pPr>
              <w:jc w:val="both"/>
              <w:rPr>
                <w:rFonts w:asciiTheme="majorHAnsi" w:hAnsiTheme="majorHAnsi" w:cstheme="majorHAnsi"/>
                <w:bCs/>
                <w:color w:val="404040" w:themeColor="text1" w:themeTint="BF"/>
                <w:sz w:val="20"/>
                <w:szCs w:val="20"/>
                <w:lang w:val="en-GB"/>
              </w:rPr>
            </w:pPr>
            <w:r w:rsidRPr="004330B5">
              <w:rPr>
                <w:rFonts w:asciiTheme="majorHAnsi" w:hAnsiTheme="majorHAnsi" w:cstheme="majorHAnsi"/>
                <w:bCs/>
                <w:color w:val="404040" w:themeColor="text1" w:themeTint="BF"/>
                <w:sz w:val="20"/>
                <w:szCs w:val="20"/>
                <w:lang w:val="en-GB"/>
              </w:rPr>
              <w:t xml:space="preserve">Investigation and </w:t>
            </w:r>
            <w:r w:rsidR="008B7977" w:rsidRPr="004330B5">
              <w:rPr>
                <w:rFonts w:asciiTheme="majorHAnsi" w:hAnsiTheme="majorHAnsi" w:cstheme="majorHAnsi"/>
                <w:bCs/>
                <w:color w:val="404040" w:themeColor="text1" w:themeTint="BF"/>
                <w:sz w:val="20"/>
                <w:szCs w:val="20"/>
                <w:lang w:val="en-GB"/>
              </w:rPr>
              <w:t xml:space="preserve">registration </w:t>
            </w:r>
            <w:r w:rsidR="00E45B95" w:rsidRPr="004330B5">
              <w:rPr>
                <w:rFonts w:asciiTheme="majorHAnsi" w:hAnsiTheme="majorHAnsi" w:cstheme="majorHAnsi"/>
                <w:bCs/>
                <w:color w:val="404040" w:themeColor="text1" w:themeTint="BF"/>
                <w:sz w:val="20"/>
                <w:szCs w:val="20"/>
                <w:lang w:val="en-GB"/>
              </w:rPr>
              <w:t>of incidents</w:t>
            </w:r>
          </w:p>
        </w:tc>
        <w:tc>
          <w:tcPr>
            <w:tcW w:w="3020" w:type="dxa"/>
          </w:tcPr>
          <w:p w14:paraId="46B501AD" w14:textId="138B788B" w:rsidR="00E84153" w:rsidRPr="004330B5" w:rsidRDefault="00683927" w:rsidP="008E1F18">
            <w:pPr>
              <w:jc w:val="both"/>
              <w:rPr>
                <w:rFonts w:asciiTheme="majorHAnsi" w:hAnsiTheme="majorHAnsi" w:cstheme="majorHAnsi"/>
                <w:bCs/>
                <w:color w:val="404040" w:themeColor="text1" w:themeTint="BF"/>
                <w:sz w:val="20"/>
                <w:szCs w:val="20"/>
                <w:lang w:val="en-GB"/>
              </w:rPr>
            </w:pPr>
            <w:r w:rsidRPr="004330B5">
              <w:rPr>
                <w:rFonts w:asciiTheme="majorHAnsi" w:hAnsiTheme="majorHAnsi" w:cstheme="majorHAnsi"/>
                <w:bCs/>
                <w:color w:val="404040" w:themeColor="text1" w:themeTint="BF"/>
                <w:sz w:val="20"/>
                <w:szCs w:val="20"/>
                <w:lang w:val="en-GB"/>
              </w:rPr>
              <w:t>Compliance with a legal obligation</w:t>
            </w:r>
          </w:p>
          <w:p w14:paraId="290E2E1A" w14:textId="6B651570" w:rsidR="00E84153" w:rsidRPr="004330B5" w:rsidRDefault="00683927" w:rsidP="008E1F18">
            <w:pPr>
              <w:jc w:val="both"/>
              <w:rPr>
                <w:rFonts w:asciiTheme="majorHAnsi" w:hAnsiTheme="majorHAnsi" w:cstheme="majorHAnsi"/>
                <w:bCs/>
                <w:color w:val="404040" w:themeColor="text1" w:themeTint="BF"/>
                <w:sz w:val="20"/>
                <w:szCs w:val="20"/>
                <w:lang w:val="en-GB"/>
              </w:rPr>
            </w:pPr>
            <w:r w:rsidRPr="004330B5">
              <w:rPr>
                <w:rFonts w:asciiTheme="majorHAnsi" w:hAnsiTheme="majorHAnsi" w:cstheme="majorHAnsi"/>
                <w:bCs/>
                <w:color w:val="404040" w:themeColor="text1" w:themeTint="BF"/>
                <w:sz w:val="20"/>
                <w:szCs w:val="20"/>
                <w:lang w:val="en-GB"/>
              </w:rPr>
              <w:t>Contract performance</w:t>
            </w:r>
          </w:p>
          <w:p w14:paraId="200B76A3" w14:textId="530A10D3" w:rsidR="00E84153" w:rsidRPr="004330B5" w:rsidRDefault="00683927" w:rsidP="008E1F18">
            <w:pPr>
              <w:jc w:val="both"/>
              <w:rPr>
                <w:rFonts w:asciiTheme="majorHAnsi" w:hAnsiTheme="majorHAnsi" w:cstheme="majorHAnsi"/>
                <w:bCs/>
                <w:color w:val="404040" w:themeColor="text1" w:themeTint="BF"/>
                <w:sz w:val="20"/>
                <w:szCs w:val="20"/>
                <w:lang w:val="en-GB"/>
              </w:rPr>
            </w:pPr>
            <w:r w:rsidRPr="004330B5">
              <w:rPr>
                <w:rFonts w:asciiTheme="majorHAnsi" w:hAnsiTheme="majorHAnsi" w:cstheme="majorHAnsi"/>
                <w:bCs/>
                <w:color w:val="404040" w:themeColor="text1" w:themeTint="BF"/>
                <w:sz w:val="20"/>
                <w:szCs w:val="20"/>
                <w:lang w:val="en-GB"/>
              </w:rPr>
              <w:t>Legitimate interest</w:t>
            </w:r>
          </w:p>
        </w:tc>
        <w:tc>
          <w:tcPr>
            <w:tcW w:w="3140" w:type="dxa"/>
          </w:tcPr>
          <w:p w14:paraId="72D300DC" w14:textId="7ABDD2D1" w:rsidR="00E84153" w:rsidRPr="004330B5" w:rsidRDefault="00F01B7B" w:rsidP="008E1F18">
            <w:pPr>
              <w:jc w:val="both"/>
              <w:rPr>
                <w:rFonts w:asciiTheme="majorHAnsi" w:hAnsiTheme="majorHAnsi" w:cstheme="majorHAnsi"/>
                <w:bCs/>
                <w:color w:val="404040" w:themeColor="text1" w:themeTint="BF"/>
                <w:sz w:val="20"/>
                <w:szCs w:val="20"/>
                <w:lang w:val="en-GB"/>
              </w:rPr>
            </w:pPr>
            <w:r w:rsidRPr="004330B5">
              <w:rPr>
                <w:rFonts w:asciiTheme="majorHAnsi" w:hAnsiTheme="majorHAnsi" w:cstheme="majorHAnsi"/>
                <w:bCs/>
                <w:color w:val="404040" w:themeColor="text1" w:themeTint="BF"/>
                <w:sz w:val="20"/>
                <w:szCs w:val="20"/>
                <w:lang w:val="en-GB"/>
              </w:rPr>
              <w:t xml:space="preserve">Personal data is kept for the time necessary for a possible inspection by public authorities, for the period of investigation of an incident, for the period necessary to claim an insurance benefit </w:t>
            </w:r>
            <w:r w:rsidR="00B411CE" w:rsidRPr="004330B5">
              <w:rPr>
                <w:rFonts w:asciiTheme="majorHAnsi" w:hAnsiTheme="majorHAnsi" w:cstheme="majorHAnsi"/>
                <w:bCs/>
                <w:color w:val="404040" w:themeColor="text1" w:themeTint="BF"/>
                <w:sz w:val="20"/>
                <w:szCs w:val="20"/>
                <w:lang w:val="en-GB"/>
              </w:rPr>
              <w:t>or for the period necessary to assert legal claims</w:t>
            </w:r>
          </w:p>
        </w:tc>
      </w:tr>
      <w:tr w:rsidR="001E1BC3" w:rsidRPr="004330B5" w14:paraId="61EB9F5C" w14:textId="77777777" w:rsidTr="00E4609D">
        <w:tc>
          <w:tcPr>
            <w:tcW w:w="2912" w:type="dxa"/>
          </w:tcPr>
          <w:p w14:paraId="3C9031C0" w14:textId="1A68439B" w:rsidR="001E1BC3" w:rsidRPr="004330B5" w:rsidRDefault="00E45B95" w:rsidP="008E1F18">
            <w:pPr>
              <w:jc w:val="both"/>
              <w:rPr>
                <w:rFonts w:asciiTheme="majorHAnsi" w:hAnsiTheme="majorHAnsi" w:cstheme="majorHAnsi"/>
                <w:bCs/>
                <w:color w:val="404040" w:themeColor="text1" w:themeTint="BF"/>
                <w:sz w:val="20"/>
                <w:szCs w:val="20"/>
                <w:lang w:val="en-GB"/>
              </w:rPr>
            </w:pPr>
            <w:r w:rsidRPr="004330B5">
              <w:rPr>
                <w:rFonts w:asciiTheme="majorHAnsi" w:hAnsiTheme="majorHAnsi" w:cstheme="majorHAnsi"/>
                <w:bCs/>
                <w:color w:val="404040" w:themeColor="text1" w:themeTint="BF"/>
                <w:sz w:val="20"/>
                <w:szCs w:val="20"/>
                <w:lang w:val="en-GB"/>
              </w:rPr>
              <w:t>Counterparty check</w:t>
            </w:r>
          </w:p>
        </w:tc>
        <w:tc>
          <w:tcPr>
            <w:tcW w:w="3020" w:type="dxa"/>
          </w:tcPr>
          <w:p w14:paraId="02D172D0" w14:textId="487225E8" w:rsidR="001E1BC3" w:rsidRPr="004330B5" w:rsidRDefault="00683927" w:rsidP="008E1F18">
            <w:pPr>
              <w:jc w:val="both"/>
              <w:rPr>
                <w:rFonts w:asciiTheme="majorHAnsi" w:hAnsiTheme="majorHAnsi" w:cstheme="majorHAnsi"/>
                <w:b/>
                <w:bCs/>
                <w:color w:val="404040" w:themeColor="text1" w:themeTint="BF"/>
                <w:sz w:val="20"/>
                <w:szCs w:val="20"/>
                <w:lang w:val="en-GB"/>
              </w:rPr>
            </w:pPr>
            <w:r w:rsidRPr="004330B5">
              <w:rPr>
                <w:rFonts w:asciiTheme="majorHAnsi" w:hAnsiTheme="majorHAnsi" w:cstheme="majorHAnsi"/>
                <w:bCs/>
                <w:color w:val="404040" w:themeColor="text1" w:themeTint="BF"/>
                <w:sz w:val="20"/>
                <w:szCs w:val="20"/>
                <w:lang w:val="en-GB"/>
              </w:rPr>
              <w:t>Compliance with a legal obligation</w:t>
            </w:r>
          </w:p>
        </w:tc>
        <w:tc>
          <w:tcPr>
            <w:tcW w:w="3140" w:type="dxa"/>
          </w:tcPr>
          <w:p w14:paraId="382E43CB" w14:textId="46A34BB6" w:rsidR="001E1BC3" w:rsidRPr="004330B5" w:rsidRDefault="00132309" w:rsidP="008E1F18">
            <w:pPr>
              <w:jc w:val="both"/>
              <w:rPr>
                <w:rFonts w:asciiTheme="majorHAnsi" w:hAnsiTheme="majorHAnsi" w:cstheme="majorHAnsi"/>
                <w:bCs/>
                <w:color w:val="404040" w:themeColor="text1" w:themeTint="BF"/>
                <w:sz w:val="20"/>
                <w:szCs w:val="20"/>
                <w:lang w:val="en-GB"/>
              </w:rPr>
            </w:pPr>
            <w:r w:rsidRPr="004330B5">
              <w:rPr>
                <w:rFonts w:asciiTheme="majorHAnsi" w:hAnsiTheme="majorHAnsi" w:cstheme="majorHAnsi"/>
                <w:bCs/>
                <w:color w:val="404040" w:themeColor="text1" w:themeTint="BF"/>
                <w:sz w:val="20"/>
                <w:szCs w:val="20"/>
                <w:lang w:val="en-GB"/>
              </w:rPr>
              <w:t xml:space="preserve">Personal data is kept </w:t>
            </w:r>
            <w:r w:rsidR="00427DF1" w:rsidRPr="004330B5">
              <w:rPr>
                <w:rFonts w:asciiTheme="majorHAnsi" w:hAnsiTheme="majorHAnsi" w:cstheme="majorHAnsi"/>
                <w:bCs/>
                <w:color w:val="404040" w:themeColor="text1" w:themeTint="BF"/>
                <w:sz w:val="20"/>
                <w:szCs w:val="20"/>
                <w:lang w:val="en-GB"/>
              </w:rPr>
              <w:t xml:space="preserve">for the period required by applicable legislation </w:t>
            </w:r>
          </w:p>
        </w:tc>
      </w:tr>
      <w:tr w:rsidR="007F47AF" w:rsidRPr="004330B5" w14:paraId="0B9817EE" w14:textId="77777777" w:rsidTr="00E4609D">
        <w:tc>
          <w:tcPr>
            <w:tcW w:w="2912" w:type="dxa"/>
          </w:tcPr>
          <w:p w14:paraId="13A9185B" w14:textId="42335380" w:rsidR="007F47AF" w:rsidRPr="004330B5" w:rsidRDefault="007F47AF" w:rsidP="008E1F18">
            <w:pPr>
              <w:jc w:val="both"/>
              <w:rPr>
                <w:rFonts w:asciiTheme="majorHAnsi" w:hAnsiTheme="majorHAnsi" w:cstheme="majorHAnsi"/>
                <w:bCs/>
                <w:color w:val="404040" w:themeColor="text1" w:themeTint="BF"/>
                <w:sz w:val="20"/>
                <w:szCs w:val="20"/>
                <w:lang w:val="en-GB"/>
              </w:rPr>
            </w:pPr>
            <w:r>
              <w:rPr>
                <w:rFonts w:asciiTheme="majorHAnsi" w:hAnsiTheme="majorHAnsi" w:cstheme="majorHAnsi"/>
                <w:bCs/>
                <w:color w:val="404040" w:themeColor="text1" w:themeTint="BF"/>
                <w:sz w:val="20"/>
                <w:szCs w:val="20"/>
                <w:lang w:val="en-GB"/>
              </w:rPr>
              <w:t>Cookie proces</w:t>
            </w:r>
            <w:r w:rsidR="00CA6168">
              <w:rPr>
                <w:rFonts w:asciiTheme="majorHAnsi" w:hAnsiTheme="majorHAnsi" w:cstheme="majorHAnsi"/>
                <w:bCs/>
                <w:color w:val="404040" w:themeColor="text1" w:themeTint="BF"/>
                <w:sz w:val="20"/>
                <w:szCs w:val="20"/>
                <w:lang w:val="en-GB"/>
              </w:rPr>
              <w:t>sing on the website</w:t>
            </w:r>
          </w:p>
        </w:tc>
        <w:tc>
          <w:tcPr>
            <w:tcW w:w="3020" w:type="dxa"/>
          </w:tcPr>
          <w:p w14:paraId="191D3BCD" w14:textId="758FDB7E" w:rsidR="007F47AF" w:rsidRDefault="00190F81" w:rsidP="008E1F18">
            <w:pPr>
              <w:jc w:val="both"/>
              <w:rPr>
                <w:rFonts w:asciiTheme="majorHAnsi" w:hAnsiTheme="majorHAnsi" w:cstheme="majorHAnsi"/>
                <w:color w:val="404040" w:themeColor="text1" w:themeTint="BF"/>
                <w:sz w:val="20"/>
                <w:szCs w:val="20"/>
                <w:lang w:val="en-GB"/>
              </w:rPr>
            </w:pPr>
            <w:r w:rsidRPr="004330B5">
              <w:rPr>
                <w:rFonts w:asciiTheme="majorHAnsi" w:hAnsiTheme="majorHAnsi" w:cstheme="majorHAnsi"/>
                <w:color w:val="404040" w:themeColor="text1" w:themeTint="BF"/>
                <w:sz w:val="20"/>
                <w:szCs w:val="20"/>
                <w:lang w:val="en-GB"/>
              </w:rPr>
              <w:t>Consent</w:t>
            </w:r>
          </w:p>
          <w:p w14:paraId="2AE4703A" w14:textId="18B239DD" w:rsidR="00190F81" w:rsidRDefault="00190F81" w:rsidP="008E1F18">
            <w:pPr>
              <w:jc w:val="both"/>
              <w:rPr>
                <w:rFonts w:asciiTheme="majorHAnsi" w:hAnsiTheme="majorHAnsi" w:cstheme="majorHAnsi"/>
                <w:color w:val="404040" w:themeColor="text1" w:themeTint="BF"/>
                <w:sz w:val="20"/>
                <w:szCs w:val="20"/>
                <w:lang w:val="en-GB"/>
              </w:rPr>
            </w:pPr>
            <w:r w:rsidRPr="004330B5">
              <w:rPr>
                <w:rFonts w:asciiTheme="majorHAnsi" w:hAnsiTheme="majorHAnsi" w:cstheme="majorHAnsi"/>
                <w:bCs/>
                <w:color w:val="404040" w:themeColor="text1" w:themeTint="BF"/>
                <w:sz w:val="20"/>
                <w:szCs w:val="20"/>
                <w:lang w:val="en-GB"/>
              </w:rPr>
              <w:t>Compliance with a legal obligation</w:t>
            </w:r>
          </w:p>
          <w:p w14:paraId="5918150D" w14:textId="462F214C" w:rsidR="00190F81" w:rsidRPr="004330B5" w:rsidRDefault="00190F81" w:rsidP="008E1F18">
            <w:pPr>
              <w:jc w:val="both"/>
              <w:rPr>
                <w:rFonts w:asciiTheme="majorHAnsi" w:hAnsiTheme="majorHAnsi" w:cstheme="majorHAnsi"/>
                <w:bCs/>
                <w:color w:val="404040" w:themeColor="text1" w:themeTint="BF"/>
                <w:sz w:val="20"/>
                <w:szCs w:val="20"/>
                <w:lang w:val="en-GB"/>
              </w:rPr>
            </w:pPr>
          </w:p>
        </w:tc>
        <w:tc>
          <w:tcPr>
            <w:tcW w:w="3140" w:type="dxa"/>
          </w:tcPr>
          <w:p w14:paraId="0BEC8432" w14:textId="0FEC56C9" w:rsidR="007F47AF" w:rsidRPr="004330B5" w:rsidRDefault="00886D76" w:rsidP="008E1F18">
            <w:pPr>
              <w:jc w:val="both"/>
              <w:rPr>
                <w:rFonts w:asciiTheme="majorHAnsi" w:hAnsiTheme="majorHAnsi" w:cstheme="majorHAnsi"/>
                <w:bCs/>
                <w:color w:val="404040" w:themeColor="text1" w:themeTint="BF"/>
                <w:sz w:val="20"/>
                <w:szCs w:val="20"/>
                <w:lang w:val="en-GB"/>
              </w:rPr>
            </w:pPr>
            <w:r w:rsidRPr="00886D76">
              <w:rPr>
                <w:rFonts w:asciiTheme="majorHAnsi" w:hAnsiTheme="majorHAnsi" w:cstheme="majorHAnsi"/>
                <w:bCs/>
                <w:color w:val="404040" w:themeColor="text1" w:themeTint="BF"/>
                <w:sz w:val="20"/>
                <w:szCs w:val="20"/>
                <w:lang w:val="en-GB"/>
              </w:rPr>
              <w:t xml:space="preserve">Processed on the user's device </w:t>
            </w:r>
            <w:r w:rsidR="00870EE0">
              <w:rPr>
                <w:rFonts w:asciiTheme="majorHAnsi" w:hAnsiTheme="majorHAnsi" w:cstheme="majorHAnsi"/>
                <w:bCs/>
                <w:color w:val="404040" w:themeColor="text1" w:themeTint="BF"/>
                <w:sz w:val="20"/>
                <w:szCs w:val="20"/>
                <w:lang w:val="en-GB"/>
              </w:rPr>
              <w:t>based on</w:t>
            </w:r>
            <w:r w:rsidRPr="00886D76">
              <w:rPr>
                <w:rFonts w:asciiTheme="majorHAnsi" w:hAnsiTheme="majorHAnsi" w:cstheme="majorHAnsi"/>
                <w:bCs/>
                <w:color w:val="404040" w:themeColor="text1" w:themeTint="BF"/>
                <w:sz w:val="20"/>
                <w:szCs w:val="20"/>
                <w:lang w:val="en-GB"/>
              </w:rPr>
              <w:t xml:space="preserve"> the type of cookie</w:t>
            </w:r>
            <w:r w:rsidR="00870EE0">
              <w:rPr>
                <w:rFonts w:asciiTheme="majorHAnsi" w:hAnsiTheme="majorHAnsi" w:cstheme="majorHAnsi"/>
                <w:bCs/>
                <w:color w:val="404040" w:themeColor="text1" w:themeTint="BF"/>
                <w:sz w:val="20"/>
                <w:szCs w:val="20"/>
                <w:lang w:val="en-GB"/>
              </w:rPr>
              <w:t>s</w:t>
            </w:r>
          </w:p>
        </w:tc>
      </w:tr>
    </w:tbl>
    <w:p w14:paraId="5FF702E6" w14:textId="7561C71B" w:rsidR="002E7C00" w:rsidRDefault="002E7C00" w:rsidP="00CA191D">
      <w:pPr>
        <w:spacing w:after="0" w:line="240" w:lineRule="auto"/>
        <w:jc w:val="both"/>
        <w:rPr>
          <w:rFonts w:asciiTheme="majorHAnsi" w:hAnsiTheme="majorHAnsi" w:cstheme="majorHAnsi"/>
          <w:b/>
          <w:bCs/>
          <w:color w:val="C00000"/>
          <w:sz w:val="20"/>
          <w:szCs w:val="20"/>
          <w:lang w:val="en-GB"/>
        </w:rPr>
      </w:pPr>
    </w:p>
    <w:p w14:paraId="47AEC2C1" w14:textId="77777777" w:rsidR="00C65077" w:rsidRPr="00C65077" w:rsidRDefault="00C65077" w:rsidP="008E1F18">
      <w:pPr>
        <w:pStyle w:val="Bezmezer"/>
        <w:jc w:val="both"/>
        <w:rPr>
          <w:rFonts w:asciiTheme="majorHAnsi" w:hAnsiTheme="majorHAnsi" w:cstheme="majorHAnsi"/>
          <w:color w:val="404040" w:themeColor="text1" w:themeTint="BF"/>
          <w:sz w:val="20"/>
          <w:szCs w:val="20"/>
          <w:lang w:val="en-GB"/>
        </w:rPr>
      </w:pPr>
      <w:r w:rsidRPr="00C65077">
        <w:rPr>
          <w:rFonts w:asciiTheme="majorHAnsi" w:hAnsiTheme="majorHAnsi" w:cstheme="majorHAnsi"/>
          <w:color w:val="404040" w:themeColor="text1" w:themeTint="BF"/>
          <w:sz w:val="20"/>
          <w:szCs w:val="20"/>
          <w:lang w:val="en-GB"/>
        </w:rPr>
        <w:t>It is not possible to conclude a contract without providing the personal data necessary for the performance of the contract and the fulfilment of legal obligations. You have right to object to the processing of personal data for the purposes of legitimate interests. You have the right to withdraw your consent at any time. Please be informed that the withdrawal of consent shall not affect the lawfulness of processing based on consent before its withdrawal.</w:t>
      </w:r>
    </w:p>
    <w:p w14:paraId="432042C8" w14:textId="77777777" w:rsidR="00C65077" w:rsidRPr="004330B5" w:rsidRDefault="00C65077" w:rsidP="00D06581">
      <w:pPr>
        <w:spacing w:after="0" w:line="240" w:lineRule="auto"/>
        <w:jc w:val="both"/>
        <w:rPr>
          <w:rFonts w:asciiTheme="majorHAnsi" w:hAnsiTheme="majorHAnsi" w:cstheme="majorHAnsi"/>
          <w:b/>
          <w:bCs/>
          <w:color w:val="C00000"/>
          <w:sz w:val="20"/>
          <w:szCs w:val="20"/>
          <w:lang w:val="en-GB"/>
        </w:rPr>
      </w:pPr>
    </w:p>
    <w:p w14:paraId="3532CE10" w14:textId="3F93F114" w:rsidR="006D31A9" w:rsidRPr="004330B5" w:rsidRDefault="00400E04" w:rsidP="008E1F18">
      <w:pPr>
        <w:spacing w:line="240" w:lineRule="auto"/>
        <w:jc w:val="both"/>
        <w:rPr>
          <w:rFonts w:asciiTheme="majorHAnsi" w:hAnsiTheme="majorHAnsi" w:cstheme="majorHAnsi"/>
          <w:b/>
          <w:bCs/>
          <w:color w:val="C00000"/>
          <w:sz w:val="20"/>
          <w:szCs w:val="20"/>
          <w:lang w:val="en-GB"/>
        </w:rPr>
      </w:pPr>
      <w:r w:rsidRPr="004330B5">
        <w:rPr>
          <w:rFonts w:asciiTheme="majorHAnsi" w:hAnsiTheme="majorHAnsi" w:cstheme="majorHAnsi"/>
          <w:b/>
          <w:bCs/>
          <w:color w:val="C00000"/>
          <w:sz w:val="20"/>
          <w:szCs w:val="20"/>
          <w:lang w:val="en-GB"/>
        </w:rPr>
        <w:lastRenderedPageBreak/>
        <w:t>Manner and means of processing</w:t>
      </w:r>
    </w:p>
    <w:p w14:paraId="791805B0" w14:textId="05F227C3" w:rsidR="00EF3894" w:rsidRPr="004330B5" w:rsidRDefault="005D2237" w:rsidP="008E1F18">
      <w:pPr>
        <w:spacing w:line="240" w:lineRule="auto"/>
        <w:jc w:val="both"/>
        <w:rPr>
          <w:rFonts w:asciiTheme="majorHAnsi" w:hAnsiTheme="majorHAnsi" w:cstheme="majorHAnsi"/>
          <w:color w:val="404040" w:themeColor="text1" w:themeTint="BF"/>
          <w:sz w:val="20"/>
          <w:szCs w:val="20"/>
          <w:lang w:val="en-GB"/>
        </w:rPr>
      </w:pPr>
      <w:r w:rsidRPr="004330B5">
        <w:rPr>
          <w:rFonts w:asciiTheme="majorHAnsi" w:hAnsiTheme="majorHAnsi" w:cstheme="majorHAnsi"/>
          <w:color w:val="404040" w:themeColor="text1" w:themeTint="BF"/>
          <w:sz w:val="20"/>
          <w:szCs w:val="20"/>
          <w:lang w:val="en-GB"/>
        </w:rPr>
        <w:t xml:space="preserve">The Controller and the processor processing personal data on behalf of the Controller process your personal data by </w:t>
      </w:r>
      <w:r w:rsidRPr="004330B5">
        <w:rPr>
          <w:rFonts w:asciiTheme="majorHAnsi" w:hAnsiTheme="majorHAnsi" w:cstheme="majorHAnsi"/>
          <w:b/>
          <w:bCs/>
          <w:color w:val="404040" w:themeColor="text1" w:themeTint="BF"/>
          <w:sz w:val="20"/>
          <w:szCs w:val="20"/>
          <w:lang w:val="en-GB"/>
        </w:rPr>
        <w:t xml:space="preserve">manual </w:t>
      </w:r>
      <w:r w:rsidRPr="004330B5">
        <w:rPr>
          <w:rFonts w:asciiTheme="majorHAnsi" w:hAnsiTheme="majorHAnsi" w:cstheme="majorHAnsi"/>
          <w:color w:val="404040" w:themeColor="text1" w:themeTint="BF"/>
          <w:sz w:val="20"/>
          <w:szCs w:val="20"/>
          <w:lang w:val="en-GB"/>
        </w:rPr>
        <w:t>means</w:t>
      </w:r>
      <w:r w:rsidRPr="004330B5">
        <w:rPr>
          <w:rFonts w:asciiTheme="majorHAnsi" w:hAnsiTheme="majorHAnsi" w:cstheme="majorHAnsi"/>
          <w:b/>
          <w:bCs/>
          <w:color w:val="404040" w:themeColor="text1" w:themeTint="BF"/>
          <w:sz w:val="20"/>
          <w:szCs w:val="20"/>
          <w:lang w:val="en-GB"/>
        </w:rPr>
        <w:t xml:space="preserve"> </w:t>
      </w:r>
      <w:r w:rsidRPr="004330B5">
        <w:rPr>
          <w:rFonts w:asciiTheme="majorHAnsi" w:hAnsiTheme="majorHAnsi" w:cstheme="majorHAnsi"/>
          <w:color w:val="404040" w:themeColor="text1" w:themeTint="BF"/>
          <w:sz w:val="20"/>
          <w:szCs w:val="20"/>
          <w:lang w:val="en-GB"/>
        </w:rPr>
        <w:t>(such as by placing a contract in paper form in the re</w:t>
      </w:r>
      <w:r w:rsidR="00CB779C" w:rsidRPr="004330B5">
        <w:rPr>
          <w:rFonts w:asciiTheme="majorHAnsi" w:hAnsiTheme="majorHAnsi" w:cstheme="majorHAnsi"/>
          <w:color w:val="404040" w:themeColor="text1" w:themeTint="BF"/>
          <w:sz w:val="20"/>
          <w:szCs w:val="20"/>
          <w:lang w:val="en-GB"/>
        </w:rPr>
        <w:t>levant file</w:t>
      </w:r>
      <w:r w:rsidR="00F355BC" w:rsidRPr="004330B5">
        <w:rPr>
          <w:rFonts w:asciiTheme="majorHAnsi" w:hAnsiTheme="majorHAnsi" w:cstheme="majorHAnsi"/>
          <w:color w:val="404040" w:themeColor="text1" w:themeTint="BF"/>
          <w:sz w:val="20"/>
          <w:szCs w:val="20"/>
          <w:lang w:val="en-GB"/>
        </w:rPr>
        <w:t xml:space="preserve">) </w:t>
      </w:r>
      <w:r w:rsidR="0028601C" w:rsidRPr="004330B5">
        <w:rPr>
          <w:rFonts w:asciiTheme="majorHAnsi" w:hAnsiTheme="majorHAnsi" w:cstheme="majorHAnsi"/>
          <w:color w:val="404040" w:themeColor="text1" w:themeTint="BF"/>
          <w:sz w:val="20"/>
          <w:szCs w:val="20"/>
          <w:lang w:val="en-GB"/>
        </w:rPr>
        <w:t xml:space="preserve">and by </w:t>
      </w:r>
      <w:r w:rsidR="0028601C" w:rsidRPr="004330B5">
        <w:rPr>
          <w:rFonts w:asciiTheme="majorHAnsi" w:hAnsiTheme="majorHAnsi" w:cstheme="majorHAnsi"/>
          <w:b/>
          <w:bCs/>
          <w:color w:val="404040" w:themeColor="text1" w:themeTint="BF"/>
          <w:sz w:val="20"/>
          <w:szCs w:val="20"/>
          <w:lang w:val="en-GB"/>
        </w:rPr>
        <w:t xml:space="preserve">automated </w:t>
      </w:r>
      <w:r w:rsidR="0028601C" w:rsidRPr="004330B5">
        <w:rPr>
          <w:rFonts w:asciiTheme="majorHAnsi" w:hAnsiTheme="majorHAnsi" w:cstheme="majorHAnsi"/>
          <w:color w:val="404040" w:themeColor="text1" w:themeTint="BF"/>
          <w:sz w:val="20"/>
          <w:szCs w:val="20"/>
          <w:lang w:val="en-GB"/>
        </w:rPr>
        <w:t xml:space="preserve">means </w:t>
      </w:r>
      <w:r w:rsidR="00E62CA6" w:rsidRPr="004330B5">
        <w:rPr>
          <w:rFonts w:asciiTheme="majorHAnsi" w:hAnsiTheme="majorHAnsi" w:cstheme="majorHAnsi"/>
          <w:color w:val="404040" w:themeColor="text1" w:themeTint="BF"/>
          <w:sz w:val="20"/>
          <w:szCs w:val="20"/>
          <w:lang w:val="en-GB"/>
        </w:rPr>
        <w:t>(by means of ICT, such as a personal computer using Microsoft Office 365 applications, as well as the Controller’s or processor’s systems)</w:t>
      </w:r>
      <w:r w:rsidR="00F355BC" w:rsidRPr="004330B5">
        <w:rPr>
          <w:rFonts w:asciiTheme="majorHAnsi" w:hAnsiTheme="majorHAnsi" w:cstheme="majorHAnsi"/>
          <w:color w:val="404040" w:themeColor="text1" w:themeTint="BF"/>
          <w:sz w:val="20"/>
          <w:szCs w:val="20"/>
          <w:lang w:val="en-GB"/>
        </w:rPr>
        <w:t xml:space="preserve">. </w:t>
      </w:r>
    </w:p>
    <w:p w14:paraId="299F34E3" w14:textId="36FBF63D" w:rsidR="00F375E8" w:rsidRPr="004330B5" w:rsidRDefault="0092591E" w:rsidP="008E1F18">
      <w:pPr>
        <w:spacing w:line="240" w:lineRule="auto"/>
        <w:jc w:val="both"/>
        <w:rPr>
          <w:rFonts w:asciiTheme="majorHAnsi" w:hAnsiTheme="majorHAnsi" w:cstheme="majorHAnsi"/>
          <w:color w:val="404040" w:themeColor="text1" w:themeTint="BF"/>
          <w:sz w:val="20"/>
          <w:szCs w:val="20"/>
          <w:lang w:val="en-GB"/>
        </w:rPr>
      </w:pPr>
      <w:r w:rsidRPr="004330B5">
        <w:rPr>
          <w:rFonts w:asciiTheme="majorHAnsi" w:hAnsiTheme="majorHAnsi" w:cstheme="majorHAnsi"/>
          <w:color w:val="404040" w:themeColor="text1" w:themeTint="BF"/>
          <w:sz w:val="20"/>
          <w:szCs w:val="20"/>
          <w:lang w:val="en-GB"/>
        </w:rPr>
        <w:t xml:space="preserve">In processing your personal data by automated means, the Controller </w:t>
      </w:r>
      <w:r w:rsidRPr="004330B5">
        <w:rPr>
          <w:rFonts w:asciiTheme="majorHAnsi" w:hAnsiTheme="majorHAnsi" w:cstheme="majorHAnsi"/>
          <w:b/>
          <w:bCs/>
          <w:color w:val="404040" w:themeColor="text1" w:themeTint="BF"/>
          <w:sz w:val="20"/>
          <w:szCs w:val="20"/>
          <w:lang w:val="en-GB"/>
        </w:rPr>
        <w:t>does not apply automated decision-making, including profiling,</w:t>
      </w:r>
      <w:r w:rsidRPr="004330B5">
        <w:rPr>
          <w:rFonts w:asciiTheme="majorHAnsi" w:hAnsiTheme="majorHAnsi" w:cstheme="majorHAnsi"/>
          <w:color w:val="404040" w:themeColor="text1" w:themeTint="BF"/>
          <w:sz w:val="20"/>
          <w:szCs w:val="20"/>
          <w:lang w:val="en-GB"/>
        </w:rPr>
        <w:t xml:space="preserve"> that might affect your rights</w:t>
      </w:r>
      <w:r w:rsidR="002450A0" w:rsidRPr="004330B5">
        <w:rPr>
          <w:rFonts w:asciiTheme="majorHAnsi" w:hAnsiTheme="majorHAnsi" w:cstheme="majorHAnsi"/>
          <w:color w:val="404040" w:themeColor="text1" w:themeTint="BF"/>
          <w:sz w:val="20"/>
          <w:szCs w:val="20"/>
          <w:lang w:val="en-GB"/>
        </w:rPr>
        <w:t>.</w:t>
      </w:r>
      <w:r w:rsidR="00F375E8" w:rsidRPr="004330B5">
        <w:rPr>
          <w:rFonts w:asciiTheme="majorHAnsi" w:hAnsiTheme="majorHAnsi" w:cstheme="majorHAnsi"/>
          <w:color w:val="404040" w:themeColor="text1" w:themeTint="BF"/>
          <w:sz w:val="20"/>
          <w:szCs w:val="20"/>
          <w:lang w:val="en-GB"/>
        </w:rPr>
        <w:t xml:space="preserve"> </w:t>
      </w:r>
    </w:p>
    <w:p w14:paraId="72B9448A" w14:textId="5FED2272" w:rsidR="006D31A9" w:rsidRPr="004330B5" w:rsidRDefault="002809C8" w:rsidP="008E1F18">
      <w:pPr>
        <w:spacing w:line="240" w:lineRule="auto"/>
        <w:jc w:val="both"/>
        <w:rPr>
          <w:rFonts w:asciiTheme="majorHAnsi" w:hAnsiTheme="majorHAnsi" w:cstheme="majorHAnsi"/>
          <w:color w:val="404040" w:themeColor="text1" w:themeTint="BF"/>
          <w:sz w:val="20"/>
          <w:szCs w:val="20"/>
          <w:lang w:val="en-GB"/>
        </w:rPr>
      </w:pPr>
      <w:r w:rsidRPr="004330B5">
        <w:rPr>
          <w:rFonts w:asciiTheme="majorHAnsi" w:hAnsiTheme="majorHAnsi" w:cstheme="majorHAnsi"/>
          <w:b/>
          <w:bCs/>
          <w:color w:val="C00000"/>
          <w:sz w:val="20"/>
          <w:szCs w:val="20"/>
          <w:lang w:val="en-GB"/>
        </w:rPr>
        <w:t>Processor</w:t>
      </w:r>
    </w:p>
    <w:p w14:paraId="7C50AEC1" w14:textId="77777777" w:rsidR="00C7167E" w:rsidRPr="004330B5" w:rsidRDefault="00C7167E" w:rsidP="008E1F18">
      <w:pPr>
        <w:spacing w:line="240" w:lineRule="auto"/>
        <w:jc w:val="both"/>
        <w:rPr>
          <w:rFonts w:asciiTheme="majorHAnsi" w:hAnsiTheme="majorHAnsi" w:cstheme="majorHAnsi"/>
          <w:color w:val="404040" w:themeColor="text1" w:themeTint="BF"/>
          <w:sz w:val="20"/>
          <w:szCs w:val="20"/>
          <w:lang w:val="en-GB"/>
        </w:rPr>
      </w:pPr>
      <w:r w:rsidRPr="004330B5">
        <w:rPr>
          <w:rFonts w:asciiTheme="majorHAnsi" w:hAnsiTheme="majorHAnsi" w:cstheme="majorHAnsi"/>
          <w:color w:val="404040" w:themeColor="text1" w:themeTint="BF"/>
          <w:sz w:val="20"/>
          <w:szCs w:val="20"/>
          <w:lang w:val="en-GB"/>
        </w:rPr>
        <w:t xml:space="preserve">The Controller processes your personal data through its employees who need access to the personal data in order to perform their duties and who are obliged to maintain confidentiality of all facts and information of which they become aware in the course of their employment. </w:t>
      </w:r>
    </w:p>
    <w:p w14:paraId="403A067A" w14:textId="2EC6C79A" w:rsidR="00FB2985" w:rsidRPr="00D06581" w:rsidRDefault="00C7167E" w:rsidP="008E1F18">
      <w:pPr>
        <w:spacing w:line="240" w:lineRule="auto"/>
        <w:jc w:val="both"/>
        <w:rPr>
          <w:rFonts w:asciiTheme="majorHAnsi" w:hAnsiTheme="majorHAnsi" w:cstheme="majorHAnsi"/>
          <w:color w:val="404040" w:themeColor="text1" w:themeTint="BF"/>
          <w:sz w:val="20"/>
          <w:szCs w:val="20"/>
          <w:lang w:val="en-GB"/>
        </w:rPr>
      </w:pPr>
      <w:r w:rsidRPr="004330B5">
        <w:rPr>
          <w:rFonts w:asciiTheme="majorHAnsi" w:hAnsiTheme="majorHAnsi" w:cstheme="majorHAnsi"/>
          <w:color w:val="404040" w:themeColor="text1" w:themeTint="BF"/>
          <w:sz w:val="20"/>
          <w:szCs w:val="20"/>
          <w:lang w:val="en-GB"/>
        </w:rPr>
        <w:t xml:space="preserve">In addition, the </w:t>
      </w:r>
      <w:r w:rsidRPr="004330B5">
        <w:rPr>
          <w:rFonts w:asciiTheme="majorHAnsi" w:hAnsiTheme="majorHAnsi" w:cstheme="majorHAnsi"/>
          <w:b/>
          <w:bCs/>
          <w:color w:val="404040" w:themeColor="text1" w:themeTint="BF"/>
          <w:sz w:val="20"/>
          <w:szCs w:val="20"/>
          <w:lang w:val="en-GB"/>
        </w:rPr>
        <w:t xml:space="preserve">processor’s </w:t>
      </w:r>
      <w:r w:rsidRPr="004330B5">
        <w:rPr>
          <w:rFonts w:asciiTheme="majorHAnsi" w:hAnsiTheme="majorHAnsi" w:cstheme="majorHAnsi"/>
          <w:color w:val="404040" w:themeColor="text1" w:themeTint="BF"/>
          <w:sz w:val="20"/>
          <w:szCs w:val="20"/>
          <w:lang w:val="en-GB"/>
        </w:rPr>
        <w:t xml:space="preserve">employees have access to your personal data, only to the extent necessary to carry out their work for the Controller. We enter into a written </w:t>
      </w:r>
      <w:r w:rsidRPr="004330B5">
        <w:rPr>
          <w:rFonts w:asciiTheme="majorHAnsi" w:hAnsiTheme="majorHAnsi" w:cstheme="majorHAnsi"/>
          <w:b/>
          <w:bCs/>
          <w:color w:val="404040" w:themeColor="text1" w:themeTint="BF"/>
          <w:sz w:val="20"/>
          <w:szCs w:val="20"/>
          <w:lang w:val="en-GB"/>
        </w:rPr>
        <w:t>Data Processing Agreement</w:t>
      </w:r>
      <w:r w:rsidRPr="004330B5">
        <w:rPr>
          <w:rFonts w:asciiTheme="majorHAnsi" w:hAnsiTheme="majorHAnsi" w:cstheme="majorHAnsi"/>
          <w:color w:val="404040" w:themeColor="text1" w:themeTint="BF"/>
          <w:sz w:val="20"/>
          <w:szCs w:val="20"/>
          <w:lang w:val="en-GB"/>
        </w:rPr>
        <w:t xml:space="preserve"> with all our processors, establishing appropriate safeguards for the security of your personal data</w:t>
      </w:r>
      <w:r w:rsidR="00F375E8" w:rsidRPr="004330B5">
        <w:rPr>
          <w:rFonts w:asciiTheme="majorHAnsi" w:hAnsiTheme="majorHAnsi" w:cstheme="majorHAnsi"/>
          <w:color w:val="404040" w:themeColor="text1" w:themeTint="BF"/>
          <w:sz w:val="20"/>
          <w:szCs w:val="20"/>
          <w:lang w:val="en-GB"/>
        </w:rPr>
        <w:t>.</w:t>
      </w:r>
      <w:r w:rsidR="00990D07" w:rsidRPr="004330B5">
        <w:rPr>
          <w:rFonts w:asciiTheme="majorHAnsi" w:hAnsiTheme="majorHAnsi" w:cstheme="majorHAnsi"/>
          <w:color w:val="404040" w:themeColor="text1" w:themeTint="BF"/>
          <w:sz w:val="20"/>
          <w:szCs w:val="20"/>
          <w:lang w:val="en-GB"/>
        </w:rPr>
        <w:t xml:space="preserve"> </w:t>
      </w:r>
    </w:p>
    <w:tbl>
      <w:tblPr>
        <w:tblStyle w:val="Mkatabulky"/>
        <w:tblW w:w="0" w:type="auto"/>
        <w:tblInd w:w="108" w:type="dxa"/>
        <w:tblLook w:val="04A0" w:firstRow="1" w:lastRow="0" w:firstColumn="1" w:lastColumn="0" w:noHBand="0" w:noVBand="1"/>
      </w:tblPr>
      <w:tblGrid>
        <w:gridCol w:w="4422"/>
        <w:gridCol w:w="4530"/>
      </w:tblGrid>
      <w:tr w:rsidR="00E91961" w:rsidRPr="004330B5" w14:paraId="71F8893D" w14:textId="77777777" w:rsidTr="003E69EC">
        <w:tc>
          <w:tcPr>
            <w:tcW w:w="4422" w:type="dxa"/>
            <w:shd w:val="clear" w:color="auto" w:fill="D9D9D9" w:themeFill="background1" w:themeFillShade="D9"/>
          </w:tcPr>
          <w:p w14:paraId="0CBA4949" w14:textId="7A7D5244" w:rsidR="00E91961" w:rsidRPr="004330B5" w:rsidRDefault="00CF7F9E" w:rsidP="008E1F18">
            <w:pPr>
              <w:jc w:val="both"/>
              <w:rPr>
                <w:rFonts w:asciiTheme="majorHAnsi" w:hAnsiTheme="majorHAnsi" w:cstheme="majorHAnsi"/>
                <w:b/>
                <w:bCs/>
                <w:color w:val="404040" w:themeColor="text1" w:themeTint="BF"/>
                <w:sz w:val="20"/>
                <w:szCs w:val="20"/>
                <w:lang w:val="en-GB"/>
              </w:rPr>
            </w:pPr>
            <w:r w:rsidRPr="004330B5">
              <w:rPr>
                <w:rFonts w:asciiTheme="majorHAnsi" w:hAnsiTheme="majorHAnsi" w:cstheme="majorHAnsi"/>
                <w:b/>
                <w:bCs/>
                <w:color w:val="C00000"/>
                <w:sz w:val="20"/>
                <w:szCs w:val="20"/>
                <w:lang w:val="en-GB"/>
              </w:rPr>
              <w:t>Categories of processors</w:t>
            </w:r>
          </w:p>
        </w:tc>
        <w:tc>
          <w:tcPr>
            <w:tcW w:w="4530" w:type="dxa"/>
            <w:shd w:val="clear" w:color="auto" w:fill="D9D9D9" w:themeFill="background1" w:themeFillShade="D9"/>
          </w:tcPr>
          <w:p w14:paraId="619A27DF" w14:textId="63162578" w:rsidR="00E91961" w:rsidRPr="004330B5" w:rsidRDefault="00C66223" w:rsidP="008E1F18">
            <w:pPr>
              <w:jc w:val="both"/>
              <w:rPr>
                <w:rFonts w:asciiTheme="majorHAnsi" w:hAnsiTheme="majorHAnsi" w:cstheme="majorHAnsi"/>
                <w:b/>
                <w:bCs/>
                <w:color w:val="404040" w:themeColor="text1" w:themeTint="BF"/>
                <w:sz w:val="20"/>
                <w:szCs w:val="20"/>
                <w:lang w:val="en-GB"/>
              </w:rPr>
            </w:pPr>
            <w:r w:rsidRPr="004330B5">
              <w:rPr>
                <w:rFonts w:asciiTheme="majorHAnsi" w:hAnsiTheme="majorHAnsi" w:cstheme="majorHAnsi"/>
                <w:b/>
                <w:bCs/>
                <w:color w:val="C00000"/>
                <w:sz w:val="20"/>
                <w:szCs w:val="20"/>
                <w:lang w:val="en-GB"/>
              </w:rPr>
              <w:t>Activities</w:t>
            </w:r>
          </w:p>
        </w:tc>
      </w:tr>
      <w:tr w:rsidR="00E91961" w:rsidRPr="004330B5" w14:paraId="7464DDBB" w14:textId="77777777" w:rsidTr="003E69EC">
        <w:tc>
          <w:tcPr>
            <w:tcW w:w="4422" w:type="dxa"/>
          </w:tcPr>
          <w:p w14:paraId="66B5E803" w14:textId="7A57E313" w:rsidR="00E91961" w:rsidRPr="004330B5" w:rsidRDefault="00776434" w:rsidP="008E1F18">
            <w:pPr>
              <w:jc w:val="both"/>
              <w:rPr>
                <w:rFonts w:asciiTheme="majorHAnsi" w:hAnsiTheme="majorHAnsi" w:cstheme="majorHAnsi"/>
                <w:color w:val="404040" w:themeColor="text1" w:themeTint="BF"/>
                <w:sz w:val="20"/>
                <w:szCs w:val="20"/>
                <w:lang w:val="en-GB"/>
              </w:rPr>
            </w:pPr>
            <w:r w:rsidRPr="004330B5">
              <w:rPr>
                <w:rFonts w:asciiTheme="majorHAnsi" w:hAnsiTheme="majorHAnsi" w:cstheme="majorHAnsi"/>
                <w:color w:val="404040" w:themeColor="text1" w:themeTint="BF"/>
                <w:sz w:val="20"/>
                <w:szCs w:val="20"/>
                <w:lang w:val="en-GB"/>
              </w:rPr>
              <w:t>Recruitment agencies</w:t>
            </w:r>
          </w:p>
        </w:tc>
        <w:tc>
          <w:tcPr>
            <w:tcW w:w="4530" w:type="dxa"/>
          </w:tcPr>
          <w:p w14:paraId="6B92A8DC" w14:textId="57453C4B" w:rsidR="00E91961" w:rsidRPr="004330B5" w:rsidRDefault="00FD65C0" w:rsidP="008E1F18">
            <w:pPr>
              <w:jc w:val="both"/>
              <w:rPr>
                <w:rFonts w:asciiTheme="majorHAnsi" w:hAnsiTheme="majorHAnsi" w:cstheme="majorHAnsi"/>
                <w:color w:val="404040" w:themeColor="text1" w:themeTint="BF"/>
                <w:sz w:val="20"/>
                <w:szCs w:val="20"/>
                <w:lang w:val="en-GB"/>
              </w:rPr>
            </w:pPr>
            <w:r w:rsidRPr="004330B5">
              <w:rPr>
                <w:rFonts w:asciiTheme="majorHAnsi" w:hAnsiTheme="majorHAnsi" w:cstheme="majorHAnsi"/>
                <w:color w:val="404040" w:themeColor="text1" w:themeTint="BF"/>
                <w:sz w:val="20"/>
                <w:szCs w:val="20"/>
                <w:lang w:val="en-GB"/>
              </w:rPr>
              <w:t>Ensuring the recruitment and selection of suitable job applicants</w:t>
            </w:r>
          </w:p>
        </w:tc>
      </w:tr>
      <w:tr w:rsidR="00E91961" w:rsidRPr="004330B5" w14:paraId="02D65BD9" w14:textId="77777777" w:rsidTr="003E69EC">
        <w:tc>
          <w:tcPr>
            <w:tcW w:w="4422" w:type="dxa"/>
          </w:tcPr>
          <w:p w14:paraId="69BA8C58" w14:textId="3A445EFE" w:rsidR="00E91961" w:rsidRPr="004330B5" w:rsidRDefault="00F922D7" w:rsidP="008E1F18">
            <w:pPr>
              <w:jc w:val="both"/>
              <w:rPr>
                <w:rFonts w:asciiTheme="majorHAnsi" w:hAnsiTheme="majorHAnsi" w:cstheme="majorHAnsi"/>
                <w:color w:val="404040" w:themeColor="text1" w:themeTint="BF"/>
                <w:sz w:val="20"/>
                <w:szCs w:val="20"/>
                <w:lang w:val="en-GB"/>
              </w:rPr>
            </w:pPr>
            <w:r w:rsidRPr="004330B5">
              <w:rPr>
                <w:rFonts w:asciiTheme="majorHAnsi" w:hAnsiTheme="majorHAnsi" w:cstheme="majorHAnsi"/>
                <w:color w:val="404040" w:themeColor="text1" w:themeTint="BF"/>
                <w:sz w:val="20"/>
                <w:szCs w:val="20"/>
                <w:lang w:val="en-GB"/>
              </w:rPr>
              <w:t>Providers o</w:t>
            </w:r>
            <w:r w:rsidR="00960838" w:rsidRPr="004330B5">
              <w:rPr>
                <w:rFonts w:asciiTheme="majorHAnsi" w:hAnsiTheme="majorHAnsi" w:cstheme="majorHAnsi"/>
                <w:color w:val="404040" w:themeColor="text1" w:themeTint="BF"/>
                <w:sz w:val="20"/>
                <w:szCs w:val="20"/>
                <w:lang w:val="en-GB"/>
              </w:rPr>
              <w:t xml:space="preserve">f </w:t>
            </w:r>
            <w:r w:rsidR="00E712D0" w:rsidRPr="004330B5">
              <w:rPr>
                <w:rFonts w:asciiTheme="majorHAnsi" w:hAnsiTheme="majorHAnsi" w:cstheme="majorHAnsi"/>
                <w:color w:val="404040" w:themeColor="text1" w:themeTint="BF"/>
                <w:sz w:val="20"/>
                <w:szCs w:val="20"/>
                <w:lang w:val="en-GB"/>
              </w:rPr>
              <w:t xml:space="preserve">IT </w:t>
            </w:r>
            <w:r w:rsidR="00960838" w:rsidRPr="004330B5">
              <w:rPr>
                <w:rFonts w:asciiTheme="majorHAnsi" w:hAnsiTheme="majorHAnsi" w:cstheme="majorHAnsi"/>
                <w:color w:val="404040" w:themeColor="text1" w:themeTint="BF"/>
                <w:sz w:val="20"/>
                <w:szCs w:val="20"/>
                <w:lang w:val="en-GB"/>
              </w:rPr>
              <w:t xml:space="preserve">services and </w:t>
            </w:r>
            <w:r w:rsidR="00E712D0" w:rsidRPr="004330B5">
              <w:rPr>
                <w:rFonts w:asciiTheme="majorHAnsi" w:hAnsiTheme="majorHAnsi" w:cstheme="majorHAnsi"/>
                <w:color w:val="404040" w:themeColor="text1" w:themeTint="BF"/>
                <w:sz w:val="20"/>
                <w:szCs w:val="20"/>
                <w:lang w:val="en-GB"/>
              </w:rPr>
              <w:t>software</w:t>
            </w:r>
            <w:r w:rsidR="00960838" w:rsidRPr="004330B5">
              <w:rPr>
                <w:rFonts w:asciiTheme="majorHAnsi" w:hAnsiTheme="majorHAnsi" w:cstheme="majorHAnsi"/>
                <w:color w:val="404040" w:themeColor="text1" w:themeTint="BF"/>
                <w:sz w:val="20"/>
                <w:szCs w:val="20"/>
                <w:lang w:val="en-GB"/>
              </w:rPr>
              <w:t xml:space="preserve"> providers</w:t>
            </w:r>
          </w:p>
        </w:tc>
        <w:tc>
          <w:tcPr>
            <w:tcW w:w="4530" w:type="dxa"/>
          </w:tcPr>
          <w:p w14:paraId="34A6ECC7" w14:textId="6A0F5D4E" w:rsidR="00E91961" w:rsidRPr="004330B5" w:rsidRDefault="001031A8" w:rsidP="008E1F18">
            <w:pPr>
              <w:jc w:val="both"/>
              <w:rPr>
                <w:rFonts w:asciiTheme="majorHAnsi" w:hAnsiTheme="majorHAnsi" w:cstheme="majorHAnsi"/>
                <w:color w:val="404040" w:themeColor="text1" w:themeTint="BF"/>
                <w:sz w:val="20"/>
                <w:szCs w:val="20"/>
                <w:lang w:val="en-GB"/>
              </w:rPr>
            </w:pPr>
            <w:r w:rsidRPr="004330B5">
              <w:rPr>
                <w:rFonts w:asciiTheme="majorHAnsi" w:hAnsiTheme="majorHAnsi" w:cstheme="majorHAnsi"/>
                <w:color w:val="404040" w:themeColor="text1" w:themeTint="BF"/>
                <w:sz w:val="20"/>
                <w:szCs w:val="20"/>
                <w:lang w:val="en-GB"/>
              </w:rPr>
              <w:t xml:space="preserve">Provision of </w:t>
            </w:r>
            <w:r w:rsidR="008027AB" w:rsidRPr="004330B5">
              <w:rPr>
                <w:rFonts w:asciiTheme="majorHAnsi" w:hAnsiTheme="majorHAnsi" w:cstheme="majorHAnsi"/>
                <w:color w:val="404040" w:themeColor="text1" w:themeTint="BF"/>
                <w:sz w:val="20"/>
                <w:szCs w:val="20"/>
                <w:lang w:val="en-GB"/>
              </w:rPr>
              <w:t xml:space="preserve">IT </w:t>
            </w:r>
            <w:r w:rsidR="00825CF3" w:rsidRPr="004330B5">
              <w:rPr>
                <w:rFonts w:asciiTheme="majorHAnsi" w:hAnsiTheme="majorHAnsi" w:cstheme="majorHAnsi"/>
                <w:color w:val="404040" w:themeColor="text1" w:themeTint="BF"/>
                <w:sz w:val="20"/>
                <w:szCs w:val="20"/>
                <w:lang w:val="en-GB"/>
              </w:rPr>
              <w:t xml:space="preserve">services and </w:t>
            </w:r>
            <w:r w:rsidR="008027AB" w:rsidRPr="004330B5">
              <w:rPr>
                <w:rFonts w:asciiTheme="majorHAnsi" w:hAnsiTheme="majorHAnsi" w:cstheme="majorHAnsi"/>
                <w:color w:val="404040" w:themeColor="text1" w:themeTint="BF"/>
                <w:sz w:val="20"/>
                <w:szCs w:val="20"/>
                <w:lang w:val="en-GB"/>
              </w:rPr>
              <w:t xml:space="preserve">software </w:t>
            </w:r>
            <w:r w:rsidR="00825CF3" w:rsidRPr="004330B5">
              <w:rPr>
                <w:rFonts w:asciiTheme="majorHAnsi" w:hAnsiTheme="majorHAnsi" w:cstheme="majorHAnsi"/>
                <w:color w:val="404040" w:themeColor="text1" w:themeTint="BF"/>
                <w:sz w:val="20"/>
                <w:szCs w:val="20"/>
                <w:lang w:val="en-GB"/>
              </w:rPr>
              <w:t>including</w:t>
            </w:r>
            <w:r w:rsidR="00D234C4" w:rsidRPr="004330B5">
              <w:rPr>
                <w:rFonts w:asciiTheme="majorHAnsi" w:hAnsiTheme="majorHAnsi" w:cstheme="majorHAnsi"/>
                <w:color w:val="404040" w:themeColor="text1" w:themeTint="BF"/>
                <w:sz w:val="20"/>
                <w:szCs w:val="20"/>
                <w:lang w:val="en-GB"/>
              </w:rPr>
              <w:t xml:space="preserve"> service support</w:t>
            </w:r>
            <w:r w:rsidR="008027AB" w:rsidRPr="004330B5">
              <w:rPr>
                <w:rFonts w:asciiTheme="majorHAnsi" w:hAnsiTheme="majorHAnsi" w:cstheme="majorHAnsi"/>
                <w:color w:val="404040" w:themeColor="text1" w:themeTint="BF"/>
                <w:sz w:val="20"/>
                <w:szCs w:val="20"/>
                <w:lang w:val="en-GB"/>
              </w:rPr>
              <w:t xml:space="preserve">, </w:t>
            </w:r>
            <w:r w:rsidR="00923212" w:rsidRPr="004330B5">
              <w:rPr>
                <w:rFonts w:asciiTheme="majorHAnsi" w:hAnsiTheme="majorHAnsi" w:cstheme="majorHAnsi"/>
                <w:color w:val="404040" w:themeColor="text1" w:themeTint="BF"/>
                <w:sz w:val="20"/>
                <w:szCs w:val="20"/>
                <w:lang w:val="en-GB"/>
              </w:rPr>
              <w:t xml:space="preserve">system </w:t>
            </w:r>
            <w:r w:rsidR="007D6847" w:rsidRPr="004330B5">
              <w:rPr>
                <w:rFonts w:asciiTheme="majorHAnsi" w:hAnsiTheme="majorHAnsi" w:cstheme="majorHAnsi"/>
                <w:color w:val="404040" w:themeColor="text1" w:themeTint="BF"/>
                <w:sz w:val="20"/>
                <w:szCs w:val="20"/>
                <w:lang w:val="en-GB"/>
              </w:rPr>
              <w:t>administration</w:t>
            </w:r>
            <w:r w:rsidR="008027AB" w:rsidRPr="004330B5">
              <w:rPr>
                <w:rFonts w:asciiTheme="majorHAnsi" w:hAnsiTheme="majorHAnsi" w:cstheme="majorHAnsi"/>
                <w:color w:val="404040" w:themeColor="text1" w:themeTint="BF"/>
                <w:sz w:val="20"/>
                <w:szCs w:val="20"/>
                <w:lang w:val="en-GB"/>
              </w:rPr>
              <w:t xml:space="preserve">, </w:t>
            </w:r>
            <w:r w:rsidR="007D6847" w:rsidRPr="004330B5">
              <w:rPr>
                <w:rFonts w:asciiTheme="majorHAnsi" w:hAnsiTheme="majorHAnsi" w:cstheme="majorHAnsi"/>
                <w:color w:val="404040" w:themeColor="text1" w:themeTint="BF"/>
                <w:sz w:val="20"/>
                <w:szCs w:val="20"/>
                <w:lang w:val="en-GB"/>
              </w:rPr>
              <w:t xml:space="preserve">development and maintenance </w:t>
            </w:r>
            <w:r w:rsidR="00CC6F7D" w:rsidRPr="004330B5">
              <w:rPr>
                <w:rFonts w:asciiTheme="majorHAnsi" w:hAnsiTheme="majorHAnsi" w:cstheme="majorHAnsi"/>
                <w:color w:val="404040" w:themeColor="text1" w:themeTint="BF"/>
                <w:sz w:val="20"/>
                <w:szCs w:val="20"/>
                <w:lang w:val="en-GB"/>
              </w:rPr>
              <w:t>as well as analysing security risks</w:t>
            </w:r>
          </w:p>
        </w:tc>
      </w:tr>
      <w:tr w:rsidR="00E91961" w:rsidRPr="004330B5" w14:paraId="34DA8A04" w14:textId="77777777" w:rsidTr="003E69EC">
        <w:tc>
          <w:tcPr>
            <w:tcW w:w="4422" w:type="dxa"/>
          </w:tcPr>
          <w:p w14:paraId="748E473B" w14:textId="1420267C" w:rsidR="00E91961" w:rsidRPr="004330B5" w:rsidRDefault="00AA60B7" w:rsidP="008E1F18">
            <w:pPr>
              <w:jc w:val="both"/>
              <w:rPr>
                <w:rFonts w:asciiTheme="majorHAnsi" w:hAnsiTheme="majorHAnsi" w:cstheme="majorHAnsi"/>
                <w:color w:val="404040" w:themeColor="text1" w:themeTint="BF"/>
                <w:sz w:val="20"/>
                <w:szCs w:val="20"/>
                <w:lang w:val="en-GB"/>
              </w:rPr>
            </w:pPr>
            <w:r w:rsidRPr="004330B5">
              <w:rPr>
                <w:rFonts w:asciiTheme="majorHAnsi" w:hAnsiTheme="majorHAnsi" w:cstheme="majorHAnsi"/>
                <w:color w:val="404040" w:themeColor="text1" w:themeTint="BF"/>
                <w:sz w:val="20"/>
                <w:szCs w:val="20"/>
                <w:lang w:val="en-GB"/>
              </w:rPr>
              <w:t xml:space="preserve">Providers of legal services and </w:t>
            </w:r>
            <w:r w:rsidR="0012731B" w:rsidRPr="004330B5">
              <w:rPr>
                <w:rFonts w:asciiTheme="majorHAnsi" w:hAnsiTheme="majorHAnsi" w:cstheme="majorHAnsi"/>
                <w:color w:val="404040" w:themeColor="text1" w:themeTint="BF"/>
                <w:sz w:val="20"/>
                <w:szCs w:val="20"/>
                <w:lang w:val="en-GB"/>
              </w:rPr>
              <w:t>coun</w:t>
            </w:r>
            <w:r w:rsidR="004D45B4" w:rsidRPr="004330B5">
              <w:rPr>
                <w:rFonts w:asciiTheme="majorHAnsi" w:hAnsiTheme="majorHAnsi" w:cstheme="majorHAnsi"/>
                <w:color w:val="404040" w:themeColor="text1" w:themeTint="BF"/>
                <w:sz w:val="20"/>
                <w:szCs w:val="20"/>
                <w:lang w:val="en-GB"/>
              </w:rPr>
              <w:t>selling</w:t>
            </w:r>
          </w:p>
        </w:tc>
        <w:tc>
          <w:tcPr>
            <w:tcW w:w="4530" w:type="dxa"/>
          </w:tcPr>
          <w:p w14:paraId="114F9382" w14:textId="39416B73" w:rsidR="00E91961" w:rsidRPr="004330B5" w:rsidRDefault="00AC0615" w:rsidP="008E1F18">
            <w:pPr>
              <w:jc w:val="both"/>
              <w:rPr>
                <w:rFonts w:asciiTheme="majorHAnsi" w:hAnsiTheme="majorHAnsi" w:cstheme="majorHAnsi"/>
                <w:color w:val="404040" w:themeColor="text1" w:themeTint="BF"/>
                <w:sz w:val="20"/>
                <w:szCs w:val="20"/>
                <w:lang w:val="en-GB"/>
              </w:rPr>
            </w:pPr>
            <w:r w:rsidRPr="004330B5">
              <w:rPr>
                <w:rFonts w:asciiTheme="majorHAnsi" w:hAnsiTheme="majorHAnsi" w:cstheme="majorHAnsi"/>
                <w:color w:val="404040" w:themeColor="text1" w:themeTint="BF"/>
                <w:sz w:val="20"/>
                <w:szCs w:val="20"/>
                <w:lang w:val="en-GB"/>
              </w:rPr>
              <w:t>P</w:t>
            </w:r>
            <w:r w:rsidR="00175898" w:rsidRPr="004330B5">
              <w:rPr>
                <w:rFonts w:asciiTheme="majorHAnsi" w:hAnsiTheme="majorHAnsi" w:cstheme="majorHAnsi"/>
                <w:color w:val="404040" w:themeColor="text1" w:themeTint="BF"/>
                <w:sz w:val="20"/>
                <w:szCs w:val="20"/>
                <w:lang w:val="en-GB"/>
              </w:rPr>
              <w:t>rovision of legal services and counselling</w:t>
            </w:r>
          </w:p>
        </w:tc>
      </w:tr>
      <w:tr w:rsidR="00FB6162" w:rsidRPr="004330B5" w14:paraId="7441E87B" w14:textId="77777777" w:rsidTr="003E69EC">
        <w:tc>
          <w:tcPr>
            <w:tcW w:w="4422" w:type="dxa"/>
          </w:tcPr>
          <w:p w14:paraId="3EED803D" w14:textId="729E494B" w:rsidR="00FB6162" w:rsidRPr="004330B5" w:rsidRDefault="00495D56" w:rsidP="008E1F18">
            <w:pPr>
              <w:jc w:val="both"/>
              <w:rPr>
                <w:rFonts w:asciiTheme="majorHAnsi" w:hAnsiTheme="majorHAnsi" w:cstheme="majorHAnsi"/>
                <w:color w:val="404040" w:themeColor="text1" w:themeTint="BF"/>
                <w:sz w:val="20"/>
                <w:szCs w:val="20"/>
                <w:lang w:val="en-GB"/>
              </w:rPr>
            </w:pPr>
            <w:r w:rsidRPr="004330B5">
              <w:rPr>
                <w:rFonts w:asciiTheme="majorHAnsi" w:hAnsiTheme="majorHAnsi" w:cstheme="majorHAnsi"/>
                <w:color w:val="404040" w:themeColor="text1" w:themeTint="BF"/>
                <w:sz w:val="20"/>
                <w:szCs w:val="20"/>
                <w:lang w:val="en-GB"/>
              </w:rPr>
              <w:t>Economic and tax advisors</w:t>
            </w:r>
            <w:r w:rsidR="00FB6162" w:rsidRPr="004330B5">
              <w:rPr>
                <w:rFonts w:asciiTheme="majorHAnsi" w:hAnsiTheme="majorHAnsi" w:cstheme="majorHAnsi"/>
                <w:color w:val="404040" w:themeColor="text1" w:themeTint="BF"/>
                <w:sz w:val="20"/>
                <w:szCs w:val="20"/>
                <w:lang w:val="en-GB"/>
              </w:rPr>
              <w:t>, auditor</w:t>
            </w:r>
            <w:r w:rsidRPr="004330B5">
              <w:rPr>
                <w:rFonts w:asciiTheme="majorHAnsi" w:hAnsiTheme="majorHAnsi" w:cstheme="majorHAnsi"/>
                <w:color w:val="404040" w:themeColor="text1" w:themeTint="BF"/>
                <w:sz w:val="20"/>
                <w:szCs w:val="20"/>
                <w:lang w:val="en-GB"/>
              </w:rPr>
              <w:t>s</w:t>
            </w:r>
            <w:r w:rsidR="00FB6162" w:rsidRPr="004330B5">
              <w:rPr>
                <w:rFonts w:asciiTheme="majorHAnsi" w:hAnsiTheme="majorHAnsi" w:cstheme="majorHAnsi"/>
                <w:color w:val="404040" w:themeColor="text1" w:themeTint="BF"/>
                <w:sz w:val="20"/>
                <w:szCs w:val="20"/>
                <w:lang w:val="en-GB"/>
              </w:rPr>
              <w:t xml:space="preserve"> </w:t>
            </w:r>
          </w:p>
        </w:tc>
        <w:tc>
          <w:tcPr>
            <w:tcW w:w="4530" w:type="dxa"/>
          </w:tcPr>
          <w:p w14:paraId="385D7442" w14:textId="40729C1D" w:rsidR="00FB6162" w:rsidRPr="004330B5" w:rsidRDefault="00757452" w:rsidP="008E1F18">
            <w:pPr>
              <w:jc w:val="both"/>
              <w:rPr>
                <w:rFonts w:asciiTheme="majorHAnsi" w:hAnsiTheme="majorHAnsi" w:cstheme="majorHAnsi"/>
                <w:color w:val="404040" w:themeColor="text1" w:themeTint="BF"/>
                <w:sz w:val="20"/>
                <w:szCs w:val="20"/>
                <w:lang w:val="en-GB"/>
              </w:rPr>
            </w:pPr>
            <w:r w:rsidRPr="004330B5">
              <w:rPr>
                <w:rFonts w:asciiTheme="majorHAnsi" w:hAnsiTheme="majorHAnsi" w:cstheme="majorHAnsi"/>
                <w:color w:val="404040" w:themeColor="text1" w:themeTint="BF"/>
                <w:sz w:val="20"/>
                <w:szCs w:val="20"/>
                <w:lang w:val="en-GB"/>
              </w:rPr>
              <w:t xml:space="preserve">Provision of services and counselling </w:t>
            </w:r>
          </w:p>
        </w:tc>
      </w:tr>
    </w:tbl>
    <w:p w14:paraId="27AFF751" w14:textId="77777777" w:rsidR="00DC6FE2" w:rsidRPr="004330B5" w:rsidRDefault="00DC6FE2" w:rsidP="00D06581">
      <w:pPr>
        <w:spacing w:after="0" w:line="240" w:lineRule="auto"/>
        <w:jc w:val="both"/>
        <w:rPr>
          <w:rFonts w:asciiTheme="majorHAnsi" w:hAnsiTheme="majorHAnsi" w:cstheme="majorHAnsi"/>
          <w:b/>
          <w:bCs/>
          <w:color w:val="C00000"/>
          <w:sz w:val="20"/>
          <w:szCs w:val="20"/>
          <w:lang w:val="en-GB"/>
        </w:rPr>
      </w:pPr>
    </w:p>
    <w:p w14:paraId="7A60AA9D" w14:textId="2C024F76" w:rsidR="000F65A1" w:rsidRPr="004330B5" w:rsidRDefault="0066512C" w:rsidP="008E1F18">
      <w:pPr>
        <w:spacing w:line="240" w:lineRule="auto"/>
        <w:jc w:val="both"/>
        <w:rPr>
          <w:rFonts w:asciiTheme="majorHAnsi" w:hAnsiTheme="majorHAnsi" w:cstheme="majorHAnsi"/>
          <w:b/>
          <w:bCs/>
          <w:color w:val="C00000"/>
          <w:sz w:val="20"/>
          <w:szCs w:val="20"/>
          <w:lang w:val="en-GB"/>
        </w:rPr>
      </w:pPr>
      <w:r w:rsidRPr="004330B5">
        <w:rPr>
          <w:rFonts w:asciiTheme="majorHAnsi" w:hAnsiTheme="majorHAnsi" w:cstheme="majorHAnsi"/>
          <w:b/>
          <w:bCs/>
          <w:color w:val="C00000"/>
          <w:sz w:val="20"/>
          <w:szCs w:val="20"/>
          <w:lang w:val="en-GB"/>
        </w:rPr>
        <w:t>Recipients of personal data</w:t>
      </w:r>
    </w:p>
    <w:p w14:paraId="2B036F65" w14:textId="7959247D" w:rsidR="00CD2D8F" w:rsidRPr="004330B5" w:rsidRDefault="007A7CE7" w:rsidP="008E1F18">
      <w:pPr>
        <w:spacing w:line="240" w:lineRule="auto"/>
        <w:jc w:val="both"/>
        <w:rPr>
          <w:rFonts w:asciiTheme="majorHAnsi" w:hAnsiTheme="majorHAnsi" w:cstheme="majorHAnsi"/>
          <w:color w:val="404040" w:themeColor="text1" w:themeTint="BF"/>
          <w:sz w:val="20"/>
          <w:szCs w:val="20"/>
          <w:lang w:val="en-GB"/>
        </w:rPr>
      </w:pPr>
      <w:r w:rsidRPr="004330B5">
        <w:rPr>
          <w:rFonts w:asciiTheme="majorHAnsi" w:hAnsiTheme="majorHAnsi" w:cstheme="majorHAnsi"/>
          <w:color w:val="404040" w:themeColor="text1" w:themeTint="BF"/>
          <w:sz w:val="20"/>
          <w:szCs w:val="20"/>
          <w:lang w:val="en-GB"/>
        </w:rPr>
        <w:t xml:space="preserve">The Controller may, in certain circumstances, transfer your personal data to recipients </w:t>
      </w:r>
      <w:r w:rsidR="00181796">
        <w:rPr>
          <w:rFonts w:asciiTheme="majorHAnsi" w:hAnsiTheme="majorHAnsi" w:cstheme="majorHAnsi"/>
          <w:color w:val="404040" w:themeColor="text1" w:themeTint="BF"/>
          <w:sz w:val="20"/>
          <w:szCs w:val="20"/>
          <w:lang w:val="en-GB"/>
        </w:rPr>
        <w:t xml:space="preserve">(other controller, processor) </w:t>
      </w:r>
      <w:r w:rsidRPr="004330B5">
        <w:rPr>
          <w:rFonts w:asciiTheme="majorHAnsi" w:hAnsiTheme="majorHAnsi" w:cstheme="majorHAnsi"/>
          <w:color w:val="404040" w:themeColor="text1" w:themeTint="BF"/>
          <w:sz w:val="20"/>
          <w:szCs w:val="20"/>
          <w:lang w:val="en-GB"/>
        </w:rPr>
        <w:t>and third parties</w:t>
      </w:r>
      <w:r w:rsidR="00CE5E3D" w:rsidRPr="004330B5">
        <w:rPr>
          <w:rFonts w:asciiTheme="majorHAnsi" w:hAnsiTheme="majorHAnsi" w:cstheme="majorHAnsi"/>
          <w:color w:val="404040" w:themeColor="text1" w:themeTint="BF"/>
          <w:sz w:val="20"/>
          <w:szCs w:val="20"/>
          <w:lang w:val="en-GB"/>
        </w:rPr>
        <w:t xml:space="preserve">. </w:t>
      </w:r>
    </w:p>
    <w:p w14:paraId="3DD55227" w14:textId="73550A24" w:rsidR="00BB0FF9" w:rsidRPr="004330B5" w:rsidRDefault="008A1B65" w:rsidP="008E1F18">
      <w:pPr>
        <w:spacing w:line="240" w:lineRule="auto"/>
        <w:jc w:val="both"/>
        <w:rPr>
          <w:rFonts w:asciiTheme="majorHAnsi" w:hAnsiTheme="majorHAnsi" w:cstheme="majorHAnsi"/>
          <w:color w:val="404040" w:themeColor="text1" w:themeTint="BF"/>
          <w:sz w:val="20"/>
          <w:szCs w:val="20"/>
          <w:shd w:val="clear" w:color="auto" w:fill="FFFFFF"/>
          <w:lang w:val="en-GB"/>
        </w:rPr>
      </w:pPr>
      <w:r w:rsidRPr="004330B5">
        <w:rPr>
          <w:rFonts w:asciiTheme="majorHAnsi" w:hAnsiTheme="majorHAnsi" w:cstheme="majorHAnsi"/>
          <w:b/>
          <w:bCs/>
          <w:color w:val="404040" w:themeColor="text1" w:themeTint="BF"/>
          <w:sz w:val="20"/>
          <w:szCs w:val="20"/>
          <w:shd w:val="clear" w:color="auto" w:fill="FFFFFF"/>
          <w:lang w:val="en-GB"/>
        </w:rPr>
        <w:t>Recipients</w:t>
      </w:r>
      <w:r w:rsidRPr="004330B5">
        <w:rPr>
          <w:rFonts w:asciiTheme="majorHAnsi" w:hAnsiTheme="majorHAnsi" w:cstheme="majorHAnsi"/>
          <w:color w:val="404040" w:themeColor="text1" w:themeTint="BF"/>
          <w:sz w:val="20"/>
          <w:szCs w:val="20"/>
          <w:shd w:val="clear" w:color="auto" w:fill="FFFFFF"/>
          <w:lang w:val="en-GB"/>
        </w:rPr>
        <w:t xml:space="preserve"> to whom personal data is </w:t>
      </w:r>
      <w:r w:rsidR="00707A83" w:rsidRPr="004330B5">
        <w:rPr>
          <w:rFonts w:asciiTheme="majorHAnsi" w:hAnsiTheme="majorHAnsi" w:cstheme="majorHAnsi"/>
          <w:color w:val="404040" w:themeColor="text1" w:themeTint="BF"/>
          <w:sz w:val="20"/>
          <w:szCs w:val="20"/>
          <w:shd w:val="clear" w:color="auto" w:fill="FFFFFF"/>
          <w:lang w:val="en-GB"/>
        </w:rPr>
        <w:t xml:space="preserve">routinely </w:t>
      </w:r>
      <w:r w:rsidRPr="004330B5">
        <w:rPr>
          <w:rFonts w:asciiTheme="majorHAnsi" w:hAnsiTheme="majorHAnsi" w:cstheme="majorHAnsi"/>
          <w:color w:val="404040" w:themeColor="text1" w:themeTint="BF"/>
          <w:sz w:val="20"/>
          <w:szCs w:val="20"/>
          <w:shd w:val="clear" w:color="auto" w:fill="FFFFFF"/>
          <w:lang w:val="en-GB"/>
        </w:rPr>
        <w:t>transferred</w:t>
      </w:r>
      <w:r w:rsidR="004442F7" w:rsidRPr="004330B5">
        <w:rPr>
          <w:rFonts w:asciiTheme="majorHAnsi" w:hAnsiTheme="majorHAnsi" w:cstheme="majorHAnsi"/>
          <w:color w:val="404040" w:themeColor="text1" w:themeTint="BF"/>
          <w:sz w:val="20"/>
          <w:szCs w:val="20"/>
          <w:shd w:val="clear" w:color="auto" w:fill="FFFFFF"/>
          <w:lang w:val="en-GB"/>
        </w:rPr>
        <w:t xml:space="preserve">, </w:t>
      </w:r>
      <w:r w:rsidR="00707A83" w:rsidRPr="004330B5">
        <w:rPr>
          <w:rFonts w:asciiTheme="majorHAnsi" w:hAnsiTheme="majorHAnsi" w:cstheme="majorHAnsi"/>
          <w:color w:val="404040" w:themeColor="text1" w:themeTint="BF"/>
          <w:sz w:val="20"/>
          <w:szCs w:val="20"/>
          <w:shd w:val="clear" w:color="auto" w:fill="FFFFFF"/>
          <w:lang w:val="en-GB"/>
        </w:rPr>
        <w:t>in particular</w:t>
      </w:r>
      <w:r w:rsidR="00BB0FF9" w:rsidRPr="004330B5">
        <w:rPr>
          <w:rFonts w:asciiTheme="majorHAnsi" w:hAnsiTheme="majorHAnsi" w:cstheme="majorHAnsi"/>
          <w:color w:val="404040" w:themeColor="text1" w:themeTint="BF"/>
          <w:sz w:val="20"/>
          <w:szCs w:val="20"/>
          <w:shd w:val="clear" w:color="auto" w:fill="FFFFFF"/>
          <w:lang w:val="en-GB"/>
        </w:rPr>
        <w:t>:</w:t>
      </w:r>
    </w:p>
    <w:p w14:paraId="3BBD818D" w14:textId="5B8CCB5E" w:rsidR="005725B9" w:rsidRPr="004330B5" w:rsidRDefault="00037617" w:rsidP="008E1F18">
      <w:pPr>
        <w:pStyle w:val="Odstavecseseznamem"/>
        <w:numPr>
          <w:ilvl w:val="0"/>
          <w:numId w:val="12"/>
        </w:numPr>
        <w:spacing w:line="240" w:lineRule="auto"/>
        <w:jc w:val="both"/>
        <w:rPr>
          <w:rFonts w:asciiTheme="majorHAnsi" w:hAnsiTheme="majorHAnsi" w:cstheme="majorHAnsi"/>
          <w:color w:val="404040" w:themeColor="text1" w:themeTint="BF"/>
          <w:sz w:val="20"/>
          <w:szCs w:val="20"/>
          <w:lang w:val="en-GB"/>
        </w:rPr>
      </w:pPr>
      <w:r w:rsidRPr="004330B5">
        <w:rPr>
          <w:rFonts w:asciiTheme="majorHAnsi" w:hAnsiTheme="majorHAnsi" w:cstheme="majorHAnsi"/>
          <w:color w:val="404040" w:themeColor="text1" w:themeTint="BF"/>
          <w:sz w:val="20"/>
          <w:szCs w:val="20"/>
          <w:shd w:val="clear" w:color="auto" w:fill="FFFFFF"/>
          <w:lang w:val="en-GB"/>
        </w:rPr>
        <w:t>Tax Office</w:t>
      </w:r>
      <w:r w:rsidR="00490D78" w:rsidRPr="004330B5">
        <w:rPr>
          <w:rFonts w:asciiTheme="majorHAnsi" w:hAnsiTheme="majorHAnsi" w:cstheme="majorHAnsi"/>
          <w:color w:val="404040" w:themeColor="text1" w:themeTint="BF"/>
          <w:sz w:val="20"/>
          <w:szCs w:val="20"/>
          <w:shd w:val="clear" w:color="auto" w:fill="FFFFFF"/>
          <w:lang w:val="en-GB"/>
        </w:rPr>
        <w:t xml:space="preserve"> </w:t>
      </w:r>
    </w:p>
    <w:p w14:paraId="701FE0D3" w14:textId="2A17AA2E" w:rsidR="002317F4" w:rsidRPr="004330B5" w:rsidRDefault="00985FD4" w:rsidP="008E1F18">
      <w:pPr>
        <w:pStyle w:val="Odstavecseseznamem"/>
        <w:numPr>
          <w:ilvl w:val="0"/>
          <w:numId w:val="12"/>
        </w:numPr>
        <w:spacing w:line="240" w:lineRule="auto"/>
        <w:jc w:val="both"/>
        <w:rPr>
          <w:rFonts w:asciiTheme="majorHAnsi" w:hAnsiTheme="majorHAnsi" w:cstheme="majorHAnsi"/>
          <w:color w:val="404040" w:themeColor="text1" w:themeTint="BF"/>
          <w:sz w:val="20"/>
          <w:szCs w:val="20"/>
          <w:lang w:val="en-GB"/>
        </w:rPr>
      </w:pPr>
      <w:r w:rsidRPr="004330B5">
        <w:rPr>
          <w:rFonts w:asciiTheme="majorHAnsi" w:hAnsiTheme="majorHAnsi" w:cstheme="majorHAnsi"/>
          <w:color w:val="404040" w:themeColor="text1" w:themeTint="BF"/>
          <w:sz w:val="20"/>
          <w:szCs w:val="20"/>
          <w:shd w:val="clear" w:color="auto" w:fill="FFFFFF"/>
          <w:lang w:val="en-GB"/>
        </w:rPr>
        <w:t xml:space="preserve">Bailiff </w:t>
      </w:r>
      <w:r w:rsidR="00184632" w:rsidRPr="004330B5">
        <w:rPr>
          <w:rFonts w:asciiTheme="majorHAnsi" w:hAnsiTheme="majorHAnsi" w:cstheme="majorHAnsi"/>
          <w:color w:val="404040" w:themeColor="text1" w:themeTint="BF"/>
          <w:sz w:val="20"/>
          <w:szCs w:val="20"/>
          <w:shd w:val="clear" w:color="auto" w:fill="FFFFFF"/>
          <w:lang w:val="en-GB"/>
        </w:rPr>
        <w:t xml:space="preserve">offices </w:t>
      </w:r>
    </w:p>
    <w:p w14:paraId="1201005B" w14:textId="77D015C0" w:rsidR="007E54EA" w:rsidRPr="004330B5" w:rsidRDefault="00441D8A" w:rsidP="008E1F18">
      <w:pPr>
        <w:pStyle w:val="Odstavecseseznamem"/>
        <w:numPr>
          <w:ilvl w:val="0"/>
          <w:numId w:val="12"/>
        </w:numPr>
        <w:spacing w:line="240" w:lineRule="auto"/>
        <w:jc w:val="both"/>
        <w:rPr>
          <w:rFonts w:asciiTheme="majorHAnsi" w:hAnsiTheme="majorHAnsi" w:cstheme="majorHAnsi"/>
          <w:color w:val="404040" w:themeColor="text1" w:themeTint="BF"/>
          <w:sz w:val="20"/>
          <w:szCs w:val="20"/>
          <w:lang w:val="en-GB"/>
        </w:rPr>
      </w:pPr>
      <w:r w:rsidRPr="004330B5">
        <w:rPr>
          <w:rFonts w:asciiTheme="majorHAnsi" w:hAnsiTheme="majorHAnsi" w:cstheme="majorHAnsi"/>
          <w:color w:val="404040" w:themeColor="text1" w:themeTint="BF"/>
          <w:sz w:val="20"/>
          <w:szCs w:val="20"/>
          <w:shd w:val="clear" w:color="auto" w:fill="FFFFFF"/>
          <w:lang w:val="en-GB"/>
        </w:rPr>
        <w:t>Courts</w:t>
      </w:r>
    </w:p>
    <w:p w14:paraId="4B7766B8" w14:textId="2B4E911D" w:rsidR="00086422" w:rsidRPr="004330B5" w:rsidRDefault="007E54EA" w:rsidP="008E1F18">
      <w:pPr>
        <w:pStyle w:val="Odstavecseseznamem"/>
        <w:numPr>
          <w:ilvl w:val="0"/>
          <w:numId w:val="12"/>
        </w:numPr>
        <w:spacing w:line="240" w:lineRule="auto"/>
        <w:jc w:val="both"/>
        <w:rPr>
          <w:rFonts w:asciiTheme="majorHAnsi" w:hAnsiTheme="majorHAnsi" w:cstheme="majorHAnsi"/>
          <w:color w:val="404040" w:themeColor="text1" w:themeTint="BF"/>
          <w:sz w:val="20"/>
          <w:szCs w:val="20"/>
          <w:lang w:val="en-GB"/>
        </w:rPr>
      </w:pPr>
      <w:r w:rsidRPr="004330B5">
        <w:rPr>
          <w:rFonts w:asciiTheme="majorHAnsi" w:hAnsiTheme="majorHAnsi" w:cstheme="majorHAnsi"/>
          <w:color w:val="404040" w:themeColor="text1" w:themeTint="BF"/>
          <w:sz w:val="20"/>
          <w:szCs w:val="20"/>
          <w:shd w:val="clear" w:color="auto" w:fill="FFFFFF"/>
          <w:lang w:val="en-GB"/>
        </w:rPr>
        <w:t xml:space="preserve">Police </w:t>
      </w:r>
      <w:r w:rsidR="00184632" w:rsidRPr="004330B5">
        <w:rPr>
          <w:rFonts w:asciiTheme="majorHAnsi" w:hAnsiTheme="majorHAnsi" w:cstheme="majorHAnsi"/>
          <w:color w:val="404040" w:themeColor="text1" w:themeTint="BF"/>
          <w:sz w:val="20"/>
          <w:szCs w:val="20"/>
          <w:shd w:val="clear" w:color="auto" w:fill="FFFFFF"/>
          <w:lang w:val="en-GB"/>
        </w:rPr>
        <w:t>of the Czech Republic</w:t>
      </w:r>
    </w:p>
    <w:p w14:paraId="3EAC7B82" w14:textId="48546E68" w:rsidR="002E7C00" w:rsidRPr="004330B5" w:rsidRDefault="00E93746" w:rsidP="008E1F18">
      <w:pPr>
        <w:spacing w:line="240" w:lineRule="auto"/>
        <w:jc w:val="both"/>
        <w:rPr>
          <w:rFonts w:asciiTheme="majorHAnsi" w:hAnsiTheme="majorHAnsi" w:cstheme="majorHAnsi"/>
          <w:color w:val="404040" w:themeColor="text1" w:themeTint="BF"/>
          <w:sz w:val="20"/>
          <w:szCs w:val="20"/>
          <w:shd w:val="clear" w:color="auto" w:fill="FFFFFF"/>
          <w:lang w:val="en-GB"/>
        </w:rPr>
      </w:pPr>
      <w:r w:rsidRPr="004330B5">
        <w:rPr>
          <w:rFonts w:asciiTheme="majorHAnsi" w:hAnsiTheme="majorHAnsi" w:cstheme="majorHAnsi"/>
          <w:color w:val="404040" w:themeColor="text1" w:themeTint="BF"/>
          <w:sz w:val="20"/>
          <w:szCs w:val="20"/>
          <w:shd w:val="clear" w:color="auto" w:fill="FFFFFF"/>
          <w:lang w:val="en-GB"/>
        </w:rPr>
        <w:t xml:space="preserve">However, where public authorities require personal data in the framework of a particular inquiry, they are not considered to be recipients but </w:t>
      </w:r>
      <w:r w:rsidRPr="004330B5">
        <w:rPr>
          <w:rFonts w:asciiTheme="majorHAnsi" w:hAnsiTheme="majorHAnsi" w:cstheme="majorHAnsi"/>
          <w:b/>
          <w:bCs/>
          <w:color w:val="404040" w:themeColor="text1" w:themeTint="BF"/>
          <w:sz w:val="20"/>
          <w:szCs w:val="20"/>
          <w:shd w:val="clear" w:color="auto" w:fill="FFFFFF"/>
          <w:lang w:val="en-GB"/>
        </w:rPr>
        <w:t>third parties</w:t>
      </w:r>
      <w:r w:rsidR="00C655BB" w:rsidRPr="004330B5">
        <w:rPr>
          <w:rFonts w:asciiTheme="majorHAnsi" w:hAnsiTheme="majorHAnsi" w:cstheme="majorHAnsi"/>
          <w:color w:val="404040" w:themeColor="text1" w:themeTint="BF"/>
          <w:sz w:val="20"/>
          <w:szCs w:val="20"/>
          <w:shd w:val="clear" w:color="auto" w:fill="FFFFFF"/>
          <w:lang w:val="en-GB"/>
        </w:rPr>
        <w:t>.</w:t>
      </w:r>
    </w:p>
    <w:p w14:paraId="126BA014" w14:textId="0CF46741" w:rsidR="002F2793" w:rsidRPr="004330B5" w:rsidRDefault="00EE052C" w:rsidP="008E1F18">
      <w:pPr>
        <w:spacing w:line="240" w:lineRule="auto"/>
        <w:jc w:val="both"/>
        <w:rPr>
          <w:rFonts w:asciiTheme="majorHAnsi" w:hAnsiTheme="majorHAnsi" w:cstheme="majorHAnsi"/>
          <w:b/>
          <w:bCs/>
          <w:color w:val="C00000"/>
          <w:sz w:val="20"/>
          <w:szCs w:val="20"/>
          <w:shd w:val="clear" w:color="auto" w:fill="FFFFFF"/>
          <w:lang w:val="en-GB"/>
        </w:rPr>
      </w:pPr>
      <w:r w:rsidRPr="004330B5">
        <w:rPr>
          <w:rFonts w:asciiTheme="majorHAnsi" w:hAnsiTheme="majorHAnsi" w:cstheme="majorHAnsi"/>
          <w:b/>
          <w:bCs/>
          <w:color w:val="C00000"/>
          <w:sz w:val="20"/>
          <w:szCs w:val="20"/>
          <w:shd w:val="clear" w:color="auto" w:fill="FFFFFF"/>
          <w:lang w:val="en-GB"/>
        </w:rPr>
        <w:t>Transfer of personal data to third countries</w:t>
      </w:r>
    </w:p>
    <w:p w14:paraId="10B1A359" w14:textId="706D4D2B" w:rsidR="00D4725C" w:rsidRPr="004330B5" w:rsidRDefault="00C9600C" w:rsidP="008E1F18">
      <w:pPr>
        <w:spacing w:line="240" w:lineRule="auto"/>
        <w:jc w:val="both"/>
        <w:rPr>
          <w:rFonts w:asciiTheme="majorHAnsi" w:hAnsiTheme="majorHAnsi" w:cstheme="majorHAnsi"/>
          <w:color w:val="404040" w:themeColor="text1" w:themeTint="BF"/>
          <w:sz w:val="20"/>
          <w:szCs w:val="20"/>
          <w:lang w:val="en-GB"/>
        </w:rPr>
      </w:pPr>
      <w:r w:rsidRPr="004330B5">
        <w:rPr>
          <w:rFonts w:asciiTheme="majorHAnsi" w:hAnsiTheme="majorHAnsi" w:cstheme="majorHAnsi"/>
          <w:color w:val="404040" w:themeColor="text1" w:themeTint="BF"/>
          <w:sz w:val="20"/>
          <w:szCs w:val="20"/>
          <w:lang w:val="en-GB"/>
        </w:rPr>
        <w:t>The Controller and the processors acting on the Controller’s behalf process your personal data primarily in the Czech Republic or in the European Union (EU), where unified data protection is guaranteed in each member state. Quite exceptionally, your personal data may be processed outside the EU, for example, in a computer system whose servers are located outside the EU. In that case, we would select a contractual partner that will meet the conditions for secure data transfer in accordance with the applicable legislation. We will inform you in an appropriate manner about the specific measures and procedures</w:t>
      </w:r>
      <w:r w:rsidRPr="004330B5">
        <w:rPr>
          <w:rFonts w:asciiTheme="majorHAnsi" w:hAnsiTheme="majorHAnsi" w:cstheme="majorHAnsi"/>
          <w:color w:val="404040" w:themeColor="text1" w:themeTint="BF"/>
          <w:sz w:val="20"/>
          <w:szCs w:val="20"/>
          <w:shd w:val="clear" w:color="auto" w:fill="FFFFFF"/>
          <w:lang w:val="en-GB"/>
        </w:rPr>
        <w:t>, about to whom and to which countries your personal data is disclosed/transferred, under which conditions, how your data is protected, and about the risks involved</w:t>
      </w:r>
      <w:r w:rsidR="00D4725C" w:rsidRPr="004330B5">
        <w:rPr>
          <w:rFonts w:asciiTheme="majorHAnsi" w:hAnsiTheme="majorHAnsi" w:cstheme="majorHAnsi"/>
          <w:color w:val="404040" w:themeColor="text1" w:themeTint="BF"/>
          <w:sz w:val="20"/>
          <w:szCs w:val="20"/>
          <w:lang w:val="en-GB"/>
        </w:rPr>
        <w:t xml:space="preserve">. </w:t>
      </w:r>
    </w:p>
    <w:p w14:paraId="7B64ED5A" w14:textId="19869814" w:rsidR="00651B36" w:rsidRPr="004330B5" w:rsidRDefault="00740373" w:rsidP="008E1F18">
      <w:pPr>
        <w:spacing w:line="240" w:lineRule="auto"/>
        <w:jc w:val="both"/>
        <w:rPr>
          <w:rFonts w:asciiTheme="majorHAnsi" w:hAnsiTheme="majorHAnsi" w:cstheme="majorHAnsi"/>
          <w:b/>
          <w:bCs/>
          <w:color w:val="C00000"/>
          <w:sz w:val="20"/>
          <w:szCs w:val="20"/>
          <w:lang w:val="en-GB"/>
        </w:rPr>
      </w:pPr>
      <w:r w:rsidRPr="004330B5">
        <w:rPr>
          <w:rFonts w:asciiTheme="majorHAnsi" w:hAnsiTheme="majorHAnsi" w:cstheme="majorHAnsi"/>
          <w:b/>
          <w:bCs/>
          <w:color w:val="C00000"/>
          <w:sz w:val="20"/>
          <w:szCs w:val="20"/>
          <w:lang w:val="en-GB"/>
        </w:rPr>
        <w:t>Rights of data subjects</w:t>
      </w:r>
    </w:p>
    <w:p w14:paraId="5889AB0C" w14:textId="77777777" w:rsidR="008200E1" w:rsidRPr="008200E1" w:rsidRDefault="008200E1" w:rsidP="008200E1">
      <w:pPr>
        <w:numPr>
          <w:ilvl w:val="0"/>
          <w:numId w:val="22"/>
        </w:numPr>
        <w:shd w:val="clear" w:color="auto" w:fill="FFFFFF"/>
        <w:spacing w:before="100" w:beforeAutospacing="1" w:after="100" w:afterAutospacing="1" w:line="240" w:lineRule="auto"/>
        <w:jc w:val="both"/>
        <w:rPr>
          <w:rFonts w:asciiTheme="majorHAnsi" w:eastAsia="Times New Roman" w:hAnsiTheme="majorHAnsi" w:cstheme="majorHAnsi"/>
          <w:color w:val="404040" w:themeColor="text1" w:themeTint="BF"/>
          <w:spacing w:val="1"/>
          <w:sz w:val="20"/>
          <w:szCs w:val="20"/>
          <w:lang w:val="en-GB"/>
        </w:rPr>
      </w:pPr>
      <w:r w:rsidRPr="008200E1">
        <w:rPr>
          <w:rFonts w:asciiTheme="majorHAnsi" w:hAnsiTheme="majorHAnsi"/>
          <w:color w:val="404040" w:themeColor="text1" w:themeTint="BF"/>
          <w:sz w:val="20"/>
          <w:lang w:val="en-GB"/>
        </w:rPr>
        <w:t xml:space="preserve">If the processing of personal data is based on your consent, you have the right </w:t>
      </w:r>
      <w:r w:rsidRPr="008200E1">
        <w:rPr>
          <w:rFonts w:asciiTheme="majorHAnsi" w:hAnsiTheme="majorHAnsi"/>
          <w:b/>
          <w:color w:val="404040" w:themeColor="text1" w:themeTint="BF"/>
          <w:sz w:val="20"/>
          <w:lang w:val="en-GB"/>
        </w:rPr>
        <w:t>to withdraw your consent at any time</w:t>
      </w:r>
      <w:r w:rsidRPr="008200E1">
        <w:rPr>
          <w:rFonts w:asciiTheme="majorHAnsi" w:hAnsiTheme="majorHAnsi"/>
          <w:color w:val="404040" w:themeColor="text1" w:themeTint="BF"/>
          <w:sz w:val="20"/>
          <w:lang w:val="en-GB"/>
        </w:rPr>
        <w:t xml:space="preserve">. </w:t>
      </w:r>
      <w:r w:rsidRPr="008200E1">
        <w:rPr>
          <w:rFonts w:asciiTheme="majorHAnsi" w:hAnsiTheme="majorHAnsi"/>
          <w:color w:val="404040" w:themeColor="text1" w:themeTint="BF"/>
          <w:sz w:val="20"/>
          <w:shd w:val="clear" w:color="auto" w:fill="FFFFFF"/>
          <w:lang w:val="en-GB"/>
        </w:rPr>
        <w:t xml:space="preserve">In connection with the withdrawal of consent, the Controller informs you </w:t>
      </w:r>
      <w:r w:rsidRPr="008200E1">
        <w:rPr>
          <w:rFonts w:asciiTheme="majorHAnsi" w:hAnsiTheme="majorHAnsi"/>
          <w:b/>
          <w:color w:val="404040" w:themeColor="text1" w:themeTint="BF"/>
          <w:sz w:val="20"/>
          <w:lang w:val="en-GB"/>
        </w:rPr>
        <w:t>that the withdrawal of consent does not affect the lawfulness of the processing of personal data until its withdrawal</w:t>
      </w:r>
      <w:r w:rsidRPr="008200E1">
        <w:rPr>
          <w:rFonts w:asciiTheme="majorHAnsi" w:hAnsiTheme="majorHAnsi"/>
          <w:color w:val="404040" w:themeColor="text1" w:themeTint="BF"/>
          <w:sz w:val="20"/>
          <w:lang w:val="en-GB"/>
        </w:rPr>
        <w:t>, nor the processing of data for other legal reasons for which your consent is not required</w:t>
      </w:r>
      <w:r w:rsidRPr="008200E1">
        <w:rPr>
          <w:rFonts w:asciiTheme="majorHAnsi" w:hAnsiTheme="majorHAnsi"/>
          <w:b/>
          <w:color w:val="404040" w:themeColor="text1" w:themeTint="BF"/>
          <w:sz w:val="20"/>
          <w:lang w:val="en-GB"/>
        </w:rPr>
        <w:t>.</w:t>
      </w:r>
    </w:p>
    <w:p w14:paraId="3473CFD7" w14:textId="77777777" w:rsidR="008200E1" w:rsidRPr="008200E1" w:rsidRDefault="008200E1" w:rsidP="008200E1">
      <w:pPr>
        <w:numPr>
          <w:ilvl w:val="0"/>
          <w:numId w:val="22"/>
        </w:numPr>
        <w:shd w:val="clear" w:color="auto" w:fill="FFFFFF"/>
        <w:spacing w:before="100" w:beforeAutospacing="1" w:after="100" w:afterAutospacing="1" w:line="240" w:lineRule="auto"/>
        <w:jc w:val="both"/>
        <w:rPr>
          <w:rFonts w:asciiTheme="majorHAnsi" w:eastAsia="Times New Roman" w:hAnsiTheme="majorHAnsi" w:cstheme="majorHAnsi"/>
          <w:color w:val="404040" w:themeColor="text1" w:themeTint="BF"/>
          <w:spacing w:val="1"/>
          <w:sz w:val="20"/>
          <w:szCs w:val="20"/>
          <w:lang w:val="en-GB"/>
        </w:rPr>
      </w:pPr>
      <w:r w:rsidRPr="008200E1">
        <w:rPr>
          <w:rFonts w:asciiTheme="majorHAnsi" w:hAnsiTheme="majorHAnsi"/>
          <w:color w:val="404040" w:themeColor="text1" w:themeTint="BF"/>
          <w:sz w:val="20"/>
          <w:lang w:val="en-GB"/>
        </w:rPr>
        <w:lastRenderedPageBreak/>
        <w:t xml:space="preserve">You have the right to request </w:t>
      </w:r>
      <w:r w:rsidRPr="008200E1">
        <w:rPr>
          <w:rFonts w:asciiTheme="majorHAnsi" w:hAnsiTheme="majorHAnsi"/>
          <w:b/>
          <w:color w:val="404040" w:themeColor="text1" w:themeTint="BF"/>
          <w:sz w:val="20"/>
          <w:lang w:val="en-GB"/>
        </w:rPr>
        <w:t>access</w:t>
      </w:r>
      <w:r w:rsidRPr="008200E1">
        <w:rPr>
          <w:rFonts w:asciiTheme="majorHAnsi" w:hAnsiTheme="majorHAnsi"/>
          <w:color w:val="404040" w:themeColor="text1" w:themeTint="BF"/>
          <w:sz w:val="20"/>
          <w:lang w:val="en-GB"/>
        </w:rPr>
        <w:t xml:space="preserve"> to your personal data and more detailed information about its processing.</w:t>
      </w:r>
    </w:p>
    <w:p w14:paraId="59F934D5" w14:textId="77777777" w:rsidR="008200E1" w:rsidRPr="008200E1" w:rsidRDefault="008200E1" w:rsidP="008200E1">
      <w:pPr>
        <w:numPr>
          <w:ilvl w:val="0"/>
          <w:numId w:val="22"/>
        </w:numPr>
        <w:shd w:val="clear" w:color="auto" w:fill="FFFFFF"/>
        <w:spacing w:before="100" w:beforeAutospacing="1" w:after="100" w:afterAutospacing="1" w:line="240" w:lineRule="auto"/>
        <w:jc w:val="both"/>
        <w:rPr>
          <w:rFonts w:asciiTheme="majorHAnsi" w:eastAsia="Times New Roman" w:hAnsiTheme="majorHAnsi" w:cstheme="majorHAnsi"/>
          <w:color w:val="404040" w:themeColor="text1" w:themeTint="BF"/>
          <w:spacing w:val="1"/>
          <w:sz w:val="20"/>
          <w:szCs w:val="20"/>
          <w:lang w:val="en-GB"/>
        </w:rPr>
      </w:pPr>
      <w:r w:rsidRPr="008200E1">
        <w:rPr>
          <w:rFonts w:asciiTheme="majorHAnsi" w:hAnsiTheme="majorHAnsi"/>
          <w:color w:val="404040" w:themeColor="text1" w:themeTint="BF"/>
          <w:sz w:val="20"/>
          <w:lang w:val="en-GB"/>
        </w:rPr>
        <w:t xml:space="preserve">You have the right to have your inaccurate or incomplete personal data </w:t>
      </w:r>
      <w:r w:rsidRPr="008200E1">
        <w:rPr>
          <w:rFonts w:asciiTheme="majorHAnsi" w:hAnsiTheme="majorHAnsi"/>
          <w:b/>
          <w:color w:val="404040" w:themeColor="text1" w:themeTint="BF"/>
          <w:sz w:val="20"/>
          <w:lang w:val="en-GB"/>
        </w:rPr>
        <w:t>rectified</w:t>
      </w:r>
      <w:r w:rsidRPr="008200E1">
        <w:rPr>
          <w:rFonts w:asciiTheme="majorHAnsi" w:hAnsiTheme="majorHAnsi"/>
          <w:color w:val="404040" w:themeColor="text1" w:themeTint="BF"/>
          <w:sz w:val="20"/>
          <w:lang w:val="en-GB"/>
        </w:rPr>
        <w:t>.</w:t>
      </w:r>
    </w:p>
    <w:p w14:paraId="486CC564" w14:textId="77777777" w:rsidR="008200E1" w:rsidRPr="008200E1" w:rsidRDefault="008200E1" w:rsidP="008200E1">
      <w:pPr>
        <w:numPr>
          <w:ilvl w:val="0"/>
          <w:numId w:val="22"/>
        </w:numPr>
        <w:shd w:val="clear" w:color="auto" w:fill="FFFFFF"/>
        <w:spacing w:before="100" w:beforeAutospacing="1" w:after="100" w:afterAutospacing="1" w:line="240" w:lineRule="auto"/>
        <w:jc w:val="both"/>
        <w:rPr>
          <w:rFonts w:asciiTheme="majorHAnsi" w:eastAsia="Times New Roman" w:hAnsiTheme="majorHAnsi" w:cstheme="majorHAnsi"/>
          <w:color w:val="404040" w:themeColor="text1" w:themeTint="BF"/>
          <w:spacing w:val="1"/>
          <w:sz w:val="20"/>
          <w:szCs w:val="20"/>
          <w:lang w:val="en-GB"/>
        </w:rPr>
      </w:pPr>
      <w:r w:rsidRPr="008200E1">
        <w:rPr>
          <w:rFonts w:asciiTheme="majorHAnsi" w:hAnsiTheme="majorHAnsi"/>
          <w:color w:val="404040" w:themeColor="text1" w:themeTint="BF"/>
          <w:sz w:val="20"/>
          <w:lang w:val="en-GB"/>
        </w:rPr>
        <w:t xml:space="preserve">You have the right to </w:t>
      </w:r>
      <w:r w:rsidRPr="008200E1">
        <w:rPr>
          <w:rFonts w:asciiTheme="majorHAnsi" w:hAnsiTheme="majorHAnsi"/>
          <w:b/>
          <w:color w:val="404040" w:themeColor="text1" w:themeTint="BF"/>
          <w:sz w:val="20"/>
          <w:lang w:val="en-GB"/>
        </w:rPr>
        <w:t>receive</w:t>
      </w:r>
      <w:r w:rsidRPr="008200E1">
        <w:rPr>
          <w:rFonts w:asciiTheme="majorHAnsi" w:hAnsiTheme="majorHAnsi"/>
          <w:color w:val="404040" w:themeColor="text1" w:themeTint="BF"/>
          <w:sz w:val="20"/>
          <w:lang w:val="en-GB"/>
        </w:rPr>
        <w:t xml:space="preserve"> your personal data in a commonly used and machine-readable format, allowing it to be transferred to another controller if we have obtained it on the basis of your consent or in connection with the conclusion and performance of a contract and it is processed by automated means.</w:t>
      </w:r>
    </w:p>
    <w:p w14:paraId="0FDD6A64" w14:textId="77777777" w:rsidR="008200E1" w:rsidRPr="008200E1" w:rsidRDefault="008200E1" w:rsidP="008200E1">
      <w:pPr>
        <w:numPr>
          <w:ilvl w:val="0"/>
          <w:numId w:val="22"/>
        </w:numPr>
        <w:shd w:val="clear" w:color="auto" w:fill="FFFFFF"/>
        <w:spacing w:before="100" w:beforeAutospacing="1" w:after="100" w:afterAutospacing="1" w:line="240" w:lineRule="auto"/>
        <w:jc w:val="both"/>
        <w:rPr>
          <w:rFonts w:asciiTheme="majorHAnsi" w:eastAsia="Times New Roman" w:hAnsiTheme="majorHAnsi" w:cstheme="majorHAnsi"/>
          <w:color w:val="404040" w:themeColor="text1" w:themeTint="BF"/>
          <w:spacing w:val="1"/>
          <w:sz w:val="20"/>
          <w:szCs w:val="20"/>
          <w:lang w:val="en-GB"/>
        </w:rPr>
      </w:pPr>
      <w:r w:rsidRPr="008200E1">
        <w:rPr>
          <w:rFonts w:asciiTheme="majorHAnsi" w:hAnsiTheme="majorHAnsi"/>
          <w:color w:val="404040" w:themeColor="text1" w:themeTint="BF"/>
          <w:sz w:val="20"/>
          <w:lang w:val="en-GB"/>
        </w:rPr>
        <w:t xml:space="preserve">You have the right to </w:t>
      </w:r>
      <w:r w:rsidRPr="008200E1">
        <w:rPr>
          <w:rFonts w:asciiTheme="majorHAnsi" w:hAnsiTheme="majorHAnsi"/>
          <w:b/>
          <w:bCs/>
          <w:color w:val="404040" w:themeColor="text1" w:themeTint="BF"/>
          <w:sz w:val="20"/>
          <w:lang w:val="en-GB"/>
        </w:rPr>
        <w:t>object</w:t>
      </w:r>
      <w:r w:rsidRPr="008200E1">
        <w:rPr>
          <w:rFonts w:asciiTheme="majorHAnsi" w:hAnsiTheme="majorHAnsi"/>
          <w:color w:val="404040" w:themeColor="text1" w:themeTint="BF"/>
          <w:sz w:val="20"/>
          <w:lang w:val="en-GB"/>
        </w:rPr>
        <w:t xml:space="preserve"> to the processing of some or all of your personal data.</w:t>
      </w:r>
    </w:p>
    <w:p w14:paraId="3C4748BC" w14:textId="77777777" w:rsidR="008200E1" w:rsidRPr="008200E1" w:rsidRDefault="008200E1" w:rsidP="008200E1">
      <w:pPr>
        <w:numPr>
          <w:ilvl w:val="0"/>
          <w:numId w:val="22"/>
        </w:numPr>
        <w:shd w:val="clear" w:color="auto" w:fill="FFFFFF"/>
        <w:spacing w:before="100" w:beforeAutospacing="1" w:after="100" w:afterAutospacing="1" w:line="240" w:lineRule="auto"/>
        <w:jc w:val="both"/>
        <w:rPr>
          <w:rFonts w:asciiTheme="majorHAnsi" w:eastAsia="Times New Roman" w:hAnsiTheme="majorHAnsi" w:cstheme="majorHAnsi"/>
          <w:color w:val="404040" w:themeColor="text1" w:themeTint="BF"/>
          <w:spacing w:val="1"/>
          <w:sz w:val="20"/>
          <w:szCs w:val="20"/>
          <w:lang w:val="en-GB"/>
        </w:rPr>
      </w:pPr>
      <w:r w:rsidRPr="008200E1">
        <w:rPr>
          <w:rFonts w:asciiTheme="majorHAnsi" w:hAnsiTheme="majorHAnsi"/>
          <w:color w:val="404040" w:themeColor="text1" w:themeTint="BF"/>
          <w:sz w:val="20"/>
          <w:lang w:val="en-GB"/>
        </w:rPr>
        <w:t xml:space="preserve">You have the right to ask us </w:t>
      </w:r>
      <w:r w:rsidRPr="008200E1">
        <w:rPr>
          <w:rFonts w:asciiTheme="majorHAnsi" w:hAnsiTheme="majorHAnsi"/>
          <w:b/>
          <w:bCs/>
          <w:color w:val="404040" w:themeColor="text1" w:themeTint="BF"/>
          <w:sz w:val="20"/>
          <w:lang w:val="en-GB"/>
        </w:rPr>
        <w:t>to</w:t>
      </w:r>
      <w:r w:rsidRPr="008200E1">
        <w:rPr>
          <w:rFonts w:asciiTheme="majorHAnsi" w:hAnsiTheme="majorHAnsi"/>
          <w:b/>
          <w:color w:val="404040" w:themeColor="text1" w:themeTint="BF"/>
          <w:sz w:val="20"/>
          <w:lang w:val="en-GB"/>
        </w:rPr>
        <w:t xml:space="preserve"> delete</w:t>
      </w:r>
      <w:r w:rsidRPr="008200E1">
        <w:rPr>
          <w:rFonts w:asciiTheme="majorHAnsi" w:hAnsiTheme="majorHAnsi"/>
          <w:color w:val="404040" w:themeColor="text1" w:themeTint="BF"/>
          <w:sz w:val="20"/>
          <w:lang w:val="en-GB"/>
        </w:rPr>
        <w:t xml:space="preserve"> your personal data if there is no other legal ground for the processing.</w:t>
      </w:r>
    </w:p>
    <w:p w14:paraId="15BE15F0" w14:textId="77777777" w:rsidR="008200E1" w:rsidRPr="008200E1" w:rsidRDefault="008200E1" w:rsidP="008200E1">
      <w:pPr>
        <w:numPr>
          <w:ilvl w:val="0"/>
          <w:numId w:val="22"/>
        </w:numPr>
        <w:shd w:val="clear" w:color="auto" w:fill="FFFFFF"/>
        <w:spacing w:before="100" w:beforeAutospacing="1" w:after="100" w:afterAutospacing="1" w:line="240" w:lineRule="auto"/>
        <w:jc w:val="both"/>
        <w:rPr>
          <w:rFonts w:asciiTheme="majorHAnsi" w:eastAsia="Times New Roman" w:hAnsiTheme="majorHAnsi" w:cstheme="majorHAnsi"/>
          <w:color w:val="404040" w:themeColor="text1" w:themeTint="BF"/>
          <w:spacing w:val="1"/>
          <w:sz w:val="20"/>
          <w:szCs w:val="20"/>
          <w:lang w:val="en-GB"/>
        </w:rPr>
      </w:pPr>
      <w:r w:rsidRPr="008200E1">
        <w:rPr>
          <w:rFonts w:asciiTheme="majorHAnsi" w:hAnsiTheme="majorHAnsi"/>
          <w:color w:val="404040" w:themeColor="text1" w:themeTint="BF"/>
          <w:sz w:val="20"/>
          <w:lang w:val="en-GB"/>
        </w:rPr>
        <w:t xml:space="preserve">You have the right to lodge </w:t>
      </w:r>
      <w:r w:rsidRPr="008200E1">
        <w:rPr>
          <w:rFonts w:asciiTheme="majorHAnsi" w:hAnsiTheme="majorHAnsi"/>
          <w:b/>
          <w:color w:val="404040" w:themeColor="text1" w:themeTint="BF"/>
          <w:sz w:val="20"/>
          <w:lang w:val="en-GB"/>
        </w:rPr>
        <w:t>a complaint</w:t>
      </w:r>
      <w:r w:rsidRPr="008200E1">
        <w:rPr>
          <w:rFonts w:asciiTheme="majorHAnsi" w:hAnsiTheme="majorHAnsi"/>
          <w:color w:val="404040" w:themeColor="text1" w:themeTint="BF"/>
          <w:sz w:val="20"/>
          <w:lang w:val="en-GB"/>
        </w:rPr>
        <w:t xml:space="preserve"> with the OPDP.</w:t>
      </w:r>
    </w:p>
    <w:p w14:paraId="385C5029" w14:textId="77777777" w:rsidR="008200E1" w:rsidRPr="008200E1" w:rsidRDefault="008200E1" w:rsidP="008200E1">
      <w:pPr>
        <w:numPr>
          <w:ilvl w:val="0"/>
          <w:numId w:val="22"/>
        </w:numPr>
        <w:shd w:val="clear" w:color="auto" w:fill="FFFFFF"/>
        <w:spacing w:before="100" w:beforeAutospacing="1" w:after="100" w:afterAutospacing="1" w:line="240" w:lineRule="auto"/>
        <w:jc w:val="both"/>
        <w:rPr>
          <w:rFonts w:asciiTheme="majorHAnsi" w:eastAsia="Times New Roman" w:hAnsiTheme="majorHAnsi" w:cstheme="majorHAnsi"/>
          <w:color w:val="404040" w:themeColor="text1" w:themeTint="BF"/>
          <w:spacing w:val="1"/>
          <w:sz w:val="20"/>
          <w:szCs w:val="20"/>
          <w:lang w:val="en-GB"/>
        </w:rPr>
      </w:pPr>
      <w:r w:rsidRPr="008200E1">
        <w:rPr>
          <w:rFonts w:asciiTheme="majorHAnsi" w:hAnsiTheme="majorHAnsi"/>
          <w:color w:val="404040" w:themeColor="text1" w:themeTint="BF"/>
          <w:sz w:val="20"/>
          <w:lang w:val="en-GB"/>
        </w:rPr>
        <w:t xml:space="preserve">You have the right </w:t>
      </w:r>
      <w:r w:rsidRPr="008200E1">
        <w:rPr>
          <w:rFonts w:asciiTheme="majorHAnsi" w:hAnsiTheme="majorHAnsi"/>
          <w:b/>
          <w:color w:val="404040" w:themeColor="text1" w:themeTint="BF"/>
          <w:sz w:val="20"/>
          <w:lang w:val="en-GB"/>
        </w:rPr>
        <w:t>not to be subject</w:t>
      </w:r>
      <w:r w:rsidRPr="008200E1">
        <w:rPr>
          <w:rFonts w:asciiTheme="majorHAnsi" w:hAnsiTheme="majorHAnsi"/>
          <w:color w:val="404040" w:themeColor="text1" w:themeTint="BF"/>
          <w:sz w:val="20"/>
          <w:lang w:val="en-GB"/>
        </w:rPr>
        <w:t xml:space="preserve"> to automated individual decision making, including profiling.</w:t>
      </w:r>
    </w:p>
    <w:p w14:paraId="3487273E" w14:textId="77777777" w:rsidR="003E69EC" w:rsidRPr="003E69EC" w:rsidRDefault="003E69EC" w:rsidP="003E69EC">
      <w:pPr>
        <w:pStyle w:val="Default"/>
        <w:rPr>
          <w:rFonts w:asciiTheme="majorHAnsi" w:hAnsiTheme="majorHAnsi" w:cstheme="majorHAnsi"/>
          <w:b/>
          <w:bCs/>
          <w:color w:val="C00000"/>
          <w:sz w:val="20"/>
          <w:szCs w:val="20"/>
        </w:rPr>
      </w:pPr>
      <w:r w:rsidRPr="003E69EC">
        <w:rPr>
          <w:rFonts w:asciiTheme="majorHAnsi" w:hAnsiTheme="majorHAnsi"/>
          <w:b/>
          <w:color w:val="C00000"/>
          <w:sz w:val="20"/>
        </w:rPr>
        <w:t xml:space="preserve">Updates to the Memorandum </w:t>
      </w:r>
    </w:p>
    <w:p w14:paraId="3FF9585B" w14:textId="77777777" w:rsidR="003E69EC" w:rsidRPr="003E69EC" w:rsidRDefault="003E69EC" w:rsidP="003E69EC">
      <w:pPr>
        <w:pStyle w:val="Default"/>
        <w:ind w:left="720"/>
        <w:rPr>
          <w:sz w:val="20"/>
          <w:szCs w:val="20"/>
        </w:rPr>
      </w:pPr>
    </w:p>
    <w:p w14:paraId="5BBF64F0" w14:textId="77777777" w:rsidR="003E69EC" w:rsidRPr="003E69EC" w:rsidRDefault="003E69EC" w:rsidP="003E69EC">
      <w:pPr>
        <w:spacing w:line="240" w:lineRule="auto"/>
        <w:jc w:val="both"/>
        <w:rPr>
          <w:rFonts w:asciiTheme="majorHAnsi" w:hAnsiTheme="majorHAnsi" w:cstheme="majorHAnsi"/>
          <w:color w:val="404040" w:themeColor="text1" w:themeTint="BF"/>
          <w:sz w:val="20"/>
          <w:szCs w:val="20"/>
          <w:lang w:val="en-GB"/>
        </w:rPr>
      </w:pPr>
      <w:r w:rsidRPr="003E69EC">
        <w:rPr>
          <w:rFonts w:asciiTheme="majorHAnsi" w:hAnsiTheme="majorHAnsi"/>
          <w:color w:val="404040" w:themeColor="text1" w:themeTint="BF"/>
          <w:sz w:val="20"/>
          <w:lang w:val="en-GB"/>
        </w:rPr>
        <w:t>As the rules and conditions for the processing and protection of your personal data may change, in particular as a result of changes in legislation, or our terms, procedures and methods of processing and protecting your personal data may change, we will inform you of such changes by updating this Memorandum, unless such change requires contacting you directly.</w:t>
      </w:r>
    </w:p>
    <w:p w14:paraId="589028C6" w14:textId="77777777" w:rsidR="003E69EC" w:rsidRPr="003E69EC" w:rsidRDefault="003E69EC" w:rsidP="003E69EC">
      <w:pPr>
        <w:spacing w:line="240" w:lineRule="auto"/>
        <w:jc w:val="both"/>
        <w:rPr>
          <w:rFonts w:asciiTheme="majorHAnsi" w:hAnsiTheme="majorHAnsi"/>
          <w:color w:val="404040" w:themeColor="text1" w:themeTint="BF"/>
          <w:sz w:val="20"/>
          <w:lang w:val="en-GB"/>
        </w:rPr>
      </w:pPr>
      <w:r w:rsidRPr="003E69EC">
        <w:rPr>
          <w:rFonts w:asciiTheme="majorHAnsi" w:hAnsiTheme="majorHAnsi"/>
          <w:color w:val="404040" w:themeColor="text1" w:themeTint="BF"/>
          <w:sz w:val="20"/>
          <w:lang w:val="en-GB"/>
        </w:rPr>
        <w:t>This Memorandum was last updated on 1 March 2023.</w:t>
      </w:r>
    </w:p>
    <w:p w14:paraId="03EC2A44" w14:textId="3D4D1C63" w:rsidR="00DA1CC8" w:rsidRPr="004330B5" w:rsidRDefault="003652BB" w:rsidP="008E1F18">
      <w:pPr>
        <w:spacing w:line="240" w:lineRule="auto"/>
        <w:jc w:val="both"/>
        <w:rPr>
          <w:rFonts w:asciiTheme="majorHAnsi" w:hAnsiTheme="majorHAnsi" w:cstheme="majorHAnsi"/>
          <w:b/>
          <w:bCs/>
          <w:color w:val="C00000"/>
          <w:sz w:val="20"/>
          <w:szCs w:val="20"/>
          <w:lang w:val="en-GB"/>
        </w:rPr>
      </w:pPr>
      <w:r w:rsidRPr="004330B5">
        <w:rPr>
          <w:rFonts w:asciiTheme="majorHAnsi" w:hAnsiTheme="majorHAnsi" w:cstheme="majorHAnsi"/>
          <w:b/>
          <w:bCs/>
          <w:color w:val="C00000"/>
          <w:sz w:val="20"/>
          <w:szCs w:val="20"/>
          <w:lang w:val="en-GB"/>
        </w:rPr>
        <w:t>Exercise of the rights of data subjects</w:t>
      </w:r>
    </w:p>
    <w:p w14:paraId="1BBD1AA1" w14:textId="5B1797F5" w:rsidR="00484757" w:rsidRDefault="003B4858" w:rsidP="008E1F18">
      <w:pPr>
        <w:spacing w:line="240" w:lineRule="auto"/>
        <w:jc w:val="both"/>
        <w:rPr>
          <w:rFonts w:asciiTheme="majorHAnsi" w:hAnsiTheme="majorHAnsi" w:cstheme="majorHAnsi"/>
          <w:color w:val="404040" w:themeColor="text1" w:themeTint="BF"/>
          <w:sz w:val="20"/>
          <w:szCs w:val="20"/>
          <w:lang w:val="en-GB"/>
        </w:rPr>
      </w:pPr>
      <w:r w:rsidRPr="004330B5">
        <w:rPr>
          <w:rFonts w:asciiTheme="majorHAnsi" w:hAnsiTheme="majorHAnsi" w:cstheme="majorHAnsi"/>
          <w:color w:val="404040" w:themeColor="text1" w:themeTint="BF"/>
          <w:sz w:val="20"/>
          <w:szCs w:val="20"/>
          <w:lang w:val="en-GB"/>
        </w:rPr>
        <w:t xml:space="preserve">If you exercise your right pursuant to section </w:t>
      </w:r>
      <w:r w:rsidRPr="004330B5">
        <w:rPr>
          <w:rFonts w:asciiTheme="majorHAnsi" w:hAnsiTheme="majorHAnsi" w:cstheme="majorHAnsi"/>
          <w:b/>
          <w:bCs/>
          <w:color w:val="C00000"/>
          <w:sz w:val="20"/>
          <w:szCs w:val="20"/>
          <w:lang w:val="en-GB"/>
        </w:rPr>
        <w:t xml:space="preserve">‘Rights of data subjects’ </w:t>
      </w:r>
      <w:r w:rsidRPr="004330B5">
        <w:rPr>
          <w:rFonts w:asciiTheme="majorHAnsi" w:hAnsiTheme="majorHAnsi" w:cstheme="majorHAnsi"/>
          <w:color w:val="404040" w:themeColor="text1" w:themeTint="BF"/>
          <w:sz w:val="20"/>
          <w:szCs w:val="20"/>
          <w:lang w:val="en-GB"/>
        </w:rPr>
        <w:t xml:space="preserve">by presenting a </w:t>
      </w:r>
      <w:r w:rsidRPr="004330B5">
        <w:rPr>
          <w:rFonts w:asciiTheme="majorHAnsi" w:hAnsiTheme="majorHAnsi" w:cstheme="majorHAnsi"/>
          <w:b/>
          <w:color w:val="404040" w:themeColor="text1" w:themeTint="BF"/>
          <w:sz w:val="20"/>
          <w:szCs w:val="20"/>
          <w:lang w:val="en-GB"/>
        </w:rPr>
        <w:t>request</w:t>
      </w:r>
      <w:r w:rsidRPr="004330B5">
        <w:rPr>
          <w:rFonts w:asciiTheme="majorHAnsi" w:hAnsiTheme="majorHAnsi" w:cstheme="majorHAnsi"/>
          <w:color w:val="404040" w:themeColor="text1" w:themeTint="BF"/>
          <w:sz w:val="20"/>
          <w:szCs w:val="20"/>
          <w:lang w:val="en-GB"/>
        </w:rPr>
        <w:t xml:space="preserve">, the Controller is </w:t>
      </w:r>
      <w:r w:rsidRPr="004330B5">
        <w:rPr>
          <w:rFonts w:asciiTheme="majorHAnsi" w:hAnsiTheme="majorHAnsi" w:cstheme="majorHAnsi"/>
          <w:b/>
          <w:color w:val="404040" w:themeColor="text1" w:themeTint="BF"/>
          <w:sz w:val="20"/>
          <w:szCs w:val="20"/>
          <w:lang w:val="en-GB"/>
        </w:rPr>
        <w:t xml:space="preserve">always obliged </w:t>
      </w:r>
      <w:r w:rsidRPr="004330B5">
        <w:rPr>
          <w:rFonts w:asciiTheme="majorHAnsi" w:hAnsiTheme="majorHAnsi" w:cstheme="majorHAnsi"/>
          <w:color w:val="404040" w:themeColor="text1" w:themeTint="BF"/>
          <w:sz w:val="20"/>
          <w:szCs w:val="20"/>
          <w:lang w:val="en-GB"/>
        </w:rPr>
        <w:t xml:space="preserve">to handle such request of the data subject and is obliged to provide the information without undue delay after receipt of the request, in any case </w:t>
      </w:r>
      <w:r w:rsidRPr="004330B5">
        <w:rPr>
          <w:rFonts w:asciiTheme="majorHAnsi" w:hAnsiTheme="majorHAnsi" w:cstheme="majorHAnsi"/>
          <w:b/>
          <w:color w:val="404040" w:themeColor="text1" w:themeTint="BF"/>
          <w:sz w:val="20"/>
          <w:szCs w:val="20"/>
          <w:lang w:val="en-GB"/>
        </w:rPr>
        <w:t>within one month from receipt of the request.</w:t>
      </w:r>
      <w:r w:rsidRPr="004330B5">
        <w:rPr>
          <w:rFonts w:asciiTheme="majorHAnsi" w:hAnsiTheme="majorHAnsi" w:cstheme="majorHAnsi"/>
          <w:color w:val="404040" w:themeColor="text1" w:themeTint="BF"/>
          <w:sz w:val="20"/>
          <w:szCs w:val="20"/>
          <w:lang w:val="en-GB"/>
        </w:rPr>
        <w:t xml:space="preserve"> </w:t>
      </w:r>
      <w:r w:rsidRPr="004330B5">
        <w:rPr>
          <w:rFonts w:asciiTheme="majorHAnsi" w:hAnsiTheme="majorHAnsi" w:cstheme="majorHAnsi"/>
          <w:b/>
          <w:bCs/>
          <w:color w:val="404040" w:themeColor="text1" w:themeTint="BF"/>
          <w:sz w:val="20"/>
          <w:szCs w:val="20"/>
          <w:lang w:val="en-GB"/>
        </w:rPr>
        <w:t xml:space="preserve">In exceptional circumstances, </w:t>
      </w:r>
      <w:r w:rsidRPr="004330B5">
        <w:rPr>
          <w:rFonts w:asciiTheme="majorHAnsi" w:hAnsiTheme="majorHAnsi" w:cstheme="majorHAnsi"/>
          <w:color w:val="404040" w:themeColor="text1" w:themeTint="BF"/>
          <w:sz w:val="20"/>
          <w:szCs w:val="20"/>
          <w:lang w:val="en-GB"/>
        </w:rPr>
        <w:t>this period may be extended by two months, of which the data subject must be informed by the Controller, including the reasons for such extension</w:t>
      </w:r>
      <w:r w:rsidR="00484757" w:rsidRPr="004330B5">
        <w:rPr>
          <w:rFonts w:asciiTheme="majorHAnsi" w:hAnsiTheme="majorHAnsi" w:cstheme="majorHAnsi"/>
          <w:color w:val="404040" w:themeColor="text1" w:themeTint="BF"/>
          <w:sz w:val="20"/>
          <w:szCs w:val="20"/>
          <w:lang w:val="en-GB"/>
        </w:rPr>
        <w:t xml:space="preserve">. </w:t>
      </w:r>
    </w:p>
    <w:tbl>
      <w:tblPr>
        <w:tblStyle w:val="Mkatabulky"/>
        <w:tblW w:w="0" w:type="auto"/>
        <w:tblInd w:w="108" w:type="dxa"/>
        <w:tblLook w:val="04A0" w:firstRow="1" w:lastRow="0" w:firstColumn="1" w:lastColumn="0" w:noHBand="0" w:noVBand="1"/>
      </w:tblPr>
      <w:tblGrid>
        <w:gridCol w:w="9102"/>
      </w:tblGrid>
      <w:tr w:rsidR="00BD05A4" w14:paraId="23456649" w14:textId="77777777" w:rsidTr="00BD05A4">
        <w:tc>
          <w:tcPr>
            <w:tcW w:w="9102" w:type="dxa"/>
          </w:tcPr>
          <w:p w14:paraId="464D47C5" w14:textId="77777777" w:rsidR="00BD05A4" w:rsidRPr="002145F9" w:rsidRDefault="00BD05A4" w:rsidP="00BD05A4">
            <w:pPr>
              <w:jc w:val="both"/>
              <w:rPr>
                <w:rFonts w:asciiTheme="majorHAnsi" w:hAnsiTheme="majorHAnsi" w:cstheme="majorHAnsi"/>
                <w:b/>
                <w:bCs/>
                <w:color w:val="404040" w:themeColor="text1" w:themeTint="BF"/>
                <w:sz w:val="20"/>
                <w:szCs w:val="20"/>
              </w:rPr>
            </w:pPr>
            <w:proofErr w:type="spellStart"/>
            <w:r>
              <w:rPr>
                <w:rFonts w:asciiTheme="majorHAnsi" w:hAnsiTheme="majorHAnsi"/>
                <w:b/>
                <w:color w:val="404040" w:themeColor="text1" w:themeTint="BF"/>
                <w:sz w:val="20"/>
              </w:rPr>
              <w:t>You</w:t>
            </w:r>
            <w:proofErr w:type="spellEnd"/>
            <w:r>
              <w:rPr>
                <w:rFonts w:asciiTheme="majorHAnsi" w:hAnsiTheme="majorHAnsi"/>
                <w:b/>
                <w:color w:val="404040" w:themeColor="text1" w:themeTint="BF"/>
                <w:sz w:val="20"/>
              </w:rPr>
              <w:t xml:space="preserve"> </w:t>
            </w:r>
            <w:proofErr w:type="spellStart"/>
            <w:r>
              <w:rPr>
                <w:rFonts w:asciiTheme="majorHAnsi" w:hAnsiTheme="majorHAnsi"/>
                <w:b/>
                <w:color w:val="404040" w:themeColor="text1" w:themeTint="BF"/>
                <w:sz w:val="20"/>
              </w:rPr>
              <w:t>can</w:t>
            </w:r>
            <w:proofErr w:type="spellEnd"/>
            <w:r>
              <w:rPr>
                <w:rFonts w:asciiTheme="majorHAnsi" w:hAnsiTheme="majorHAnsi"/>
                <w:b/>
                <w:color w:val="404040" w:themeColor="text1" w:themeTint="BF"/>
                <w:sz w:val="20"/>
              </w:rPr>
              <w:t xml:space="preserve"> </w:t>
            </w:r>
            <w:proofErr w:type="spellStart"/>
            <w:r>
              <w:rPr>
                <w:rFonts w:asciiTheme="majorHAnsi" w:hAnsiTheme="majorHAnsi"/>
                <w:b/>
                <w:color w:val="404040" w:themeColor="text1" w:themeTint="BF"/>
                <w:sz w:val="20"/>
              </w:rPr>
              <w:t>send</w:t>
            </w:r>
            <w:proofErr w:type="spellEnd"/>
            <w:r>
              <w:rPr>
                <w:rFonts w:asciiTheme="majorHAnsi" w:hAnsiTheme="majorHAnsi"/>
                <w:b/>
                <w:color w:val="404040" w:themeColor="text1" w:themeTint="BF"/>
                <w:sz w:val="20"/>
              </w:rPr>
              <w:t xml:space="preserve"> </w:t>
            </w:r>
            <w:proofErr w:type="spellStart"/>
            <w:r>
              <w:rPr>
                <w:rFonts w:asciiTheme="majorHAnsi" w:hAnsiTheme="majorHAnsi"/>
                <w:b/>
                <w:color w:val="404040" w:themeColor="text1" w:themeTint="BF"/>
                <w:sz w:val="20"/>
              </w:rPr>
              <w:t>your</w:t>
            </w:r>
            <w:proofErr w:type="spellEnd"/>
            <w:r>
              <w:rPr>
                <w:rFonts w:asciiTheme="majorHAnsi" w:hAnsiTheme="majorHAnsi"/>
                <w:b/>
                <w:color w:val="404040" w:themeColor="text1" w:themeTint="BF"/>
                <w:sz w:val="20"/>
              </w:rPr>
              <w:t xml:space="preserve"> </w:t>
            </w:r>
            <w:proofErr w:type="spellStart"/>
            <w:r>
              <w:rPr>
                <w:rFonts w:asciiTheme="majorHAnsi" w:hAnsiTheme="majorHAnsi"/>
                <w:b/>
                <w:color w:val="404040" w:themeColor="text1" w:themeTint="BF"/>
                <w:sz w:val="20"/>
              </w:rPr>
              <w:t>request</w:t>
            </w:r>
            <w:proofErr w:type="spellEnd"/>
            <w:r>
              <w:rPr>
                <w:rFonts w:asciiTheme="majorHAnsi" w:hAnsiTheme="majorHAnsi"/>
                <w:b/>
                <w:color w:val="404040" w:themeColor="text1" w:themeTint="BF"/>
                <w:sz w:val="20"/>
              </w:rPr>
              <w:t>:</w:t>
            </w:r>
          </w:p>
          <w:p w14:paraId="1DC71966" w14:textId="77777777" w:rsidR="00BD05A4" w:rsidRPr="002145F9" w:rsidRDefault="00BD05A4" w:rsidP="00BD05A4">
            <w:pPr>
              <w:pStyle w:val="Default"/>
              <w:rPr>
                <w:rFonts w:asciiTheme="majorHAnsi" w:hAnsiTheme="majorHAnsi" w:cstheme="majorHAnsi"/>
                <w:color w:val="404040" w:themeColor="text1" w:themeTint="BF"/>
                <w:sz w:val="20"/>
                <w:szCs w:val="20"/>
              </w:rPr>
            </w:pPr>
            <w:r>
              <w:rPr>
                <w:rFonts w:asciiTheme="majorHAnsi" w:hAnsiTheme="majorHAnsi"/>
                <w:color w:val="404040" w:themeColor="text1" w:themeTint="BF"/>
                <w:sz w:val="20"/>
              </w:rPr>
              <w:t xml:space="preserve">to the Controller’s registered office  </w:t>
            </w:r>
          </w:p>
          <w:p w14:paraId="7A2626CF" w14:textId="77777777" w:rsidR="00BD05A4" w:rsidRPr="002145F9" w:rsidRDefault="00BD05A4" w:rsidP="00BD05A4">
            <w:pPr>
              <w:pStyle w:val="Default"/>
              <w:rPr>
                <w:rFonts w:asciiTheme="majorHAnsi" w:hAnsiTheme="majorHAnsi" w:cstheme="majorHAnsi"/>
                <w:color w:val="404040" w:themeColor="text1" w:themeTint="BF"/>
                <w:sz w:val="20"/>
                <w:szCs w:val="20"/>
              </w:rPr>
            </w:pPr>
            <w:r>
              <w:rPr>
                <w:rFonts w:asciiTheme="majorHAnsi" w:hAnsiTheme="majorHAnsi"/>
                <w:color w:val="404040" w:themeColor="text1" w:themeTint="BF"/>
                <w:sz w:val="20"/>
              </w:rPr>
              <w:t xml:space="preserve">to </w:t>
            </w:r>
            <w:hyperlink r:id="rId8" w:history="1">
              <w:r>
                <w:rPr>
                  <w:rStyle w:val="Hypertextovodkaz"/>
                  <w:rFonts w:asciiTheme="majorHAnsi" w:hAnsiTheme="majorHAnsi"/>
                  <w:color w:val="404040" w:themeColor="text1" w:themeTint="BF"/>
                  <w:sz w:val="20"/>
                </w:rPr>
                <w:t>info@epholding.cz</w:t>
              </w:r>
            </w:hyperlink>
          </w:p>
          <w:p w14:paraId="24ABBB5A" w14:textId="77777777" w:rsidR="00BD05A4" w:rsidRPr="002145F9" w:rsidRDefault="00BD05A4" w:rsidP="00BD05A4">
            <w:pPr>
              <w:pStyle w:val="Default"/>
              <w:rPr>
                <w:rStyle w:val="Hypertextovodkaz"/>
                <w:rFonts w:asciiTheme="majorHAnsi" w:hAnsiTheme="majorHAnsi" w:cstheme="majorHAnsi"/>
                <w:color w:val="404040" w:themeColor="text1" w:themeTint="BF"/>
                <w:sz w:val="20"/>
                <w:szCs w:val="20"/>
              </w:rPr>
            </w:pPr>
            <w:r>
              <w:rPr>
                <w:rFonts w:asciiTheme="majorHAnsi" w:hAnsiTheme="majorHAnsi"/>
                <w:color w:val="404040" w:themeColor="text1" w:themeTint="BF"/>
                <w:sz w:val="20"/>
              </w:rPr>
              <w:t xml:space="preserve">to the email address of the Chief Privacy Officer </w:t>
            </w:r>
            <w:hyperlink r:id="rId9" w:history="1">
              <w:r>
                <w:rPr>
                  <w:rStyle w:val="Hypertextovodkaz"/>
                  <w:rFonts w:asciiTheme="majorHAnsi" w:hAnsiTheme="majorHAnsi"/>
                  <w:color w:val="404040" w:themeColor="text1" w:themeTint="BF"/>
                  <w:sz w:val="20"/>
                </w:rPr>
                <w:t>cpo@epholding.cz</w:t>
              </w:r>
            </w:hyperlink>
          </w:p>
          <w:p w14:paraId="117DD447" w14:textId="26C63A1E" w:rsidR="00BD05A4" w:rsidRPr="00031806" w:rsidRDefault="00BD05A4" w:rsidP="00031806">
            <w:pPr>
              <w:pStyle w:val="Default"/>
              <w:rPr>
                <w:rFonts w:asciiTheme="majorHAnsi" w:hAnsiTheme="majorHAnsi" w:cstheme="majorHAnsi"/>
                <w:color w:val="404040" w:themeColor="text1" w:themeTint="BF"/>
                <w:sz w:val="20"/>
                <w:szCs w:val="20"/>
              </w:rPr>
            </w:pPr>
            <w:r>
              <w:rPr>
                <w:rFonts w:asciiTheme="majorHAnsi" w:hAnsiTheme="majorHAnsi"/>
                <w:color w:val="404040" w:themeColor="text1" w:themeTint="BF"/>
                <w:sz w:val="20"/>
              </w:rPr>
              <w:t>alternatively, you can use the telephone number: +420 232 005 200</w:t>
            </w:r>
          </w:p>
        </w:tc>
      </w:tr>
    </w:tbl>
    <w:p w14:paraId="7EA9527A" w14:textId="7DF90A46" w:rsidR="00484757" w:rsidRPr="004330B5" w:rsidRDefault="002C71C4" w:rsidP="00BD05A4">
      <w:pPr>
        <w:spacing w:before="240" w:line="240" w:lineRule="auto"/>
        <w:jc w:val="both"/>
        <w:rPr>
          <w:rFonts w:asciiTheme="majorHAnsi" w:hAnsiTheme="majorHAnsi" w:cstheme="majorHAnsi"/>
          <w:color w:val="404040" w:themeColor="text1" w:themeTint="BF"/>
          <w:sz w:val="20"/>
          <w:szCs w:val="20"/>
          <w:lang w:val="en-GB"/>
        </w:rPr>
      </w:pPr>
      <w:r w:rsidRPr="004330B5">
        <w:rPr>
          <w:rFonts w:asciiTheme="majorHAnsi" w:hAnsiTheme="majorHAnsi" w:cstheme="majorHAnsi"/>
          <w:color w:val="404040" w:themeColor="text1" w:themeTint="BF"/>
          <w:sz w:val="20"/>
          <w:szCs w:val="20"/>
          <w:lang w:val="en-GB"/>
        </w:rPr>
        <w:t xml:space="preserve">In order to facilitate the exercise of your rights, we have prepared a sample </w:t>
      </w:r>
      <w:r w:rsidRPr="004330B5">
        <w:rPr>
          <w:rFonts w:asciiTheme="majorHAnsi" w:hAnsiTheme="majorHAnsi" w:cstheme="majorHAnsi"/>
          <w:b/>
          <w:bCs/>
          <w:color w:val="404040" w:themeColor="text1" w:themeTint="BF"/>
          <w:sz w:val="20"/>
          <w:szCs w:val="20"/>
          <w:lang w:val="en-GB"/>
        </w:rPr>
        <w:t>Data Subject Request Form</w:t>
      </w:r>
      <w:r w:rsidR="00524EC7">
        <w:rPr>
          <w:rFonts w:asciiTheme="majorHAnsi" w:hAnsiTheme="majorHAnsi" w:cstheme="majorHAnsi"/>
          <w:color w:val="404040" w:themeColor="text1" w:themeTint="BF"/>
          <w:sz w:val="20"/>
          <w:szCs w:val="20"/>
          <w:lang w:val="en-GB"/>
        </w:rPr>
        <w:t>.</w:t>
      </w:r>
    </w:p>
    <w:p w14:paraId="6E2151EF" w14:textId="2362907D" w:rsidR="00755B44" w:rsidRPr="004330B5" w:rsidRDefault="00252EF7" w:rsidP="008E1F18">
      <w:pPr>
        <w:spacing w:line="240" w:lineRule="auto"/>
        <w:jc w:val="both"/>
        <w:rPr>
          <w:rFonts w:asciiTheme="majorHAnsi" w:hAnsiTheme="majorHAnsi" w:cstheme="majorHAnsi"/>
          <w:color w:val="808080" w:themeColor="background1" w:themeShade="80"/>
          <w:sz w:val="20"/>
          <w:szCs w:val="20"/>
          <w:lang w:val="en-GB"/>
        </w:rPr>
      </w:pPr>
      <w:r w:rsidRPr="004330B5">
        <w:rPr>
          <w:rFonts w:asciiTheme="majorHAnsi" w:hAnsiTheme="majorHAnsi" w:cstheme="majorHAnsi"/>
          <w:b/>
          <w:color w:val="404040" w:themeColor="text1" w:themeTint="BF"/>
          <w:sz w:val="20"/>
          <w:szCs w:val="20"/>
          <w:lang w:val="en-GB"/>
        </w:rPr>
        <w:t xml:space="preserve">If you have reasonable suspicion </w:t>
      </w:r>
      <w:r w:rsidRPr="004330B5">
        <w:rPr>
          <w:rFonts w:asciiTheme="majorHAnsi" w:hAnsiTheme="majorHAnsi" w:cstheme="majorHAnsi"/>
          <w:bCs/>
          <w:color w:val="404040" w:themeColor="text1" w:themeTint="BF"/>
          <w:sz w:val="20"/>
          <w:szCs w:val="20"/>
          <w:lang w:val="en-GB"/>
        </w:rPr>
        <w:t>that there</w:t>
      </w:r>
      <w:r w:rsidRPr="004330B5">
        <w:rPr>
          <w:rFonts w:asciiTheme="majorHAnsi" w:eastAsia="Times New Roman" w:hAnsiTheme="majorHAnsi" w:cstheme="majorHAnsi"/>
          <w:color w:val="404040" w:themeColor="text1" w:themeTint="BF"/>
          <w:sz w:val="20"/>
          <w:szCs w:val="20"/>
          <w:lang w:val="en-GB" w:eastAsia="cs-CZ"/>
        </w:rPr>
        <w:t xml:space="preserve"> is an infringement of data protection legislation</w:t>
      </w:r>
      <w:r w:rsidRPr="004330B5">
        <w:rPr>
          <w:rFonts w:asciiTheme="majorHAnsi" w:hAnsiTheme="majorHAnsi" w:cstheme="majorHAnsi"/>
          <w:bCs/>
          <w:color w:val="404040" w:themeColor="text1" w:themeTint="BF"/>
          <w:sz w:val="20"/>
          <w:szCs w:val="20"/>
          <w:lang w:val="en-GB"/>
        </w:rPr>
        <w:t>,</w:t>
      </w:r>
      <w:r w:rsidRPr="004330B5">
        <w:rPr>
          <w:rFonts w:asciiTheme="majorHAnsi" w:hAnsiTheme="majorHAnsi" w:cstheme="majorHAnsi"/>
          <w:b/>
          <w:color w:val="404040" w:themeColor="text1" w:themeTint="BF"/>
          <w:sz w:val="20"/>
          <w:szCs w:val="20"/>
          <w:lang w:val="en-GB"/>
        </w:rPr>
        <w:t xml:space="preserve"> you have the right to lodge a complaint with the Office for Personal Data Protection: </w:t>
      </w:r>
      <w:proofErr w:type="spellStart"/>
      <w:r w:rsidRPr="004330B5">
        <w:rPr>
          <w:rFonts w:asciiTheme="majorHAnsi" w:hAnsiTheme="majorHAnsi" w:cstheme="majorHAnsi"/>
          <w:b/>
          <w:color w:val="404040" w:themeColor="text1" w:themeTint="BF"/>
          <w:sz w:val="20"/>
          <w:szCs w:val="20"/>
          <w:lang w:val="en-GB"/>
        </w:rPr>
        <w:t>Úřad</w:t>
      </w:r>
      <w:proofErr w:type="spellEnd"/>
      <w:r w:rsidRPr="004330B5">
        <w:rPr>
          <w:rFonts w:asciiTheme="majorHAnsi" w:hAnsiTheme="majorHAnsi" w:cstheme="majorHAnsi"/>
          <w:b/>
          <w:color w:val="404040" w:themeColor="text1" w:themeTint="BF"/>
          <w:sz w:val="20"/>
          <w:szCs w:val="20"/>
          <w:lang w:val="en-GB"/>
        </w:rPr>
        <w:t xml:space="preserve"> pro </w:t>
      </w:r>
      <w:proofErr w:type="spellStart"/>
      <w:r w:rsidRPr="004330B5">
        <w:rPr>
          <w:rFonts w:asciiTheme="majorHAnsi" w:hAnsiTheme="majorHAnsi" w:cstheme="majorHAnsi"/>
          <w:b/>
          <w:color w:val="404040" w:themeColor="text1" w:themeTint="BF"/>
          <w:sz w:val="20"/>
          <w:szCs w:val="20"/>
          <w:lang w:val="en-GB"/>
        </w:rPr>
        <w:t>ochranu</w:t>
      </w:r>
      <w:proofErr w:type="spellEnd"/>
      <w:r w:rsidRPr="004330B5">
        <w:rPr>
          <w:rFonts w:asciiTheme="majorHAnsi" w:hAnsiTheme="majorHAnsi" w:cstheme="majorHAnsi"/>
          <w:b/>
          <w:color w:val="404040" w:themeColor="text1" w:themeTint="BF"/>
          <w:sz w:val="20"/>
          <w:szCs w:val="20"/>
          <w:lang w:val="en-GB"/>
        </w:rPr>
        <w:t xml:space="preserve"> </w:t>
      </w:r>
      <w:proofErr w:type="spellStart"/>
      <w:r w:rsidRPr="004330B5">
        <w:rPr>
          <w:rFonts w:asciiTheme="majorHAnsi" w:hAnsiTheme="majorHAnsi" w:cstheme="majorHAnsi"/>
          <w:b/>
          <w:color w:val="404040" w:themeColor="text1" w:themeTint="BF"/>
          <w:sz w:val="20"/>
          <w:szCs w:val="20"/>
          <w:lang w:val="en-GB"/>
        </w:rPr>
        <w:t>osobních</w:t>
      </w:r>
      <w:proofErr w:type="spellEnd"/>
      <w:r w:rsidRPr="004330B5">
        <w:rPr>
          <w:rFonts w:asciiTheme="majorHAnsi" w:hAnsiTheme="majorHAnsi" w:cstheme="majorHAnsi"/>
          <w:b/>
          <w:color w:val="404040" w:themeColor="text1" w:themeTint="BF"/>
          <w:sz w:val="20"/>
          <w:szCs w:val="20"/>
          <w:lang w:val="en-GB"/>
        </w:rPr>
        <w:t xml:space="preserve"> údajů, </w:t>
      </w:r>
      <w:proofErr w:type="spellStart"/>
      <w:r w:rsidRPr="004330B5">
        <w:rPr>
          <w:rFonts w:asciiTheme="majorHAnsi" w:hAnsiTheme="majorHAnsi" w:cstheme="majorHAnsi"/>
          <w:b/>
          <w:color w:val="404040" w:themeColor="text1" w:themeTint="BF"/>
          <w:sz w:val="20"/>
          <w:szCs w:val="20"/>
          <w:lang w:val="en-GB"/>
        </w:rPr>
        <w:t>Pplk</w:t>
      </w:r>
      <w:proofErr w:type="spellEnd"/>
      <w:r w:rsidRPr="004330B5">
        <w:rPr>
          <w:rFonts w:asciiTheme="majorHAnsi" w:hAnsiTheme="majorHAnsi" w:cstheme="majorHAnsi"/>
          <w:b/>
          <w:color w:val="404040" w:themeColor="text1" w:themeTint="BF"/>
          <w:sz w:val="20"/>
          <w:szCs w:val="20"/>
          <w:lang w:val="en-GB"/>
        </w:rPr>
        <w:t xml:space="preserve">. </w:t>
      </w:r>
      <w:proofErr w:type="spellStart"/>
      <w:r w:rsidRPr="004330B5">
        <w:rPr>
          <w:rFonts w:asciiTheme="majorHAnsi" w:hAnsiTheme="majorHAnsi" w:cstheme="majorHAnsi"/>
          <w:b/>
          <w:color w:val="404040" w:themeColor="text1" w:themeTint="BF"/>
          <w:sz w:val="20"/>
          <w:szCs w:val="20"/>
          <w:lang w:val="en-GB"/>
        </w:rPr>
        <w:t>Sochora</w:t>
      </w:r>
      <w:proofErr w:type="spellEnd"/>
      <w:r w:rsidRPr="004330B5">
        <w:rPr>
          <w:rFonts w:asciiTheme="majorHAnsi" w:hAnsiTheme="majorHAnsi" w:cstheme="majorHAnsi"/>
          <w:b/>
          <w:color w:val="404040" w:themeColor="text1" w:themeTint="BF"/>
          <w:sz w:val="20"/>
          <w:szCs w:val="20"/>
          <w:lang w:val="en-GB"/>
        </w:rPr>
        <w:t xml:space="preserve"> 727/27, 170 00 Prague 7 – </w:t>
      </w:r>
      <w:proofErr w:type="spellStart"/>
      <w:r w:rsidRPr="004330B5">
        <w:rPr>
          <w:rFonts w:asciiTheme="majorHAnsi" w:hAnsiTheme="majorHAnsi" w:cstheme="majorHAnsi"/>
          <w:b/>
          <w:color w:val="404040" w:themeColor="text1" w:themeTint="BF"/>
          <w:sz w:val="20"/>
          <w:szCs w:val="20"/>
          <w:lang w:val="en-GB"/>
        </w:rPr>
        <w:t>Holešovice</w:t>
      </w:r>
      <w:proofErr w:type="spellEnd"/>
      <w:r w:rsidRPr="004330B5">
        <w:rPr>
          <w:rFonts w:asciiTheme="majorHAnsi" w:hAnsiTheme="majorHAnsi" w:cstheme="majorHAnsi"/>
          <w:b/>
          <w:color w:val="404040" w:themeColor="text1" w:themeTint="BF"/>
          <w:sz w:val="20"/>
          <w:szCs w:val="20"/>
          <w:lang w:val="en-GB"/>
        </w:rPr>
        <w:t>, email</w:t>
      </w:r>
      <w:r w:rsidR="00484757" w:rsidRPr="004330B5">
        <w:rPr>
          <w:rFonts w:asciiTheme="majorHAnsi" w:hAnsiTheme="majorHAnsi" w:cstheme="majorHAnsi"/>
          <w:b/>
          <w:color w:val="404040" w:themeColor="text1" w:themeTint="BF"/>
          <w:sz w:val="20"/>
          <w:szCs w:val="20"/>
          <w:lang w:val="en-GB"/>
        </w:rPr>
        <w:t>:</w:t>
      </w:r>
      <w:r w:rsidR="00484757" w:rsidRPr="004330B5">
        <w:rPr>
          <w:rFonts w:asciiTheme="majorHAnsi" w:hAnsiTheme="majorHAnsi" w:cstheme="majorHAnsi"/>
          <w:color w:val="404040" w:themeColor="text1" w:themeTint="BF"/>
          <w:sz w:val="20"/>
          <w:szCs w:val="20"/>
          <w:lang w:val="en-GB"/>
        </w:rPr>
        <w:t xml:space="preserve"> </w:t>
      </w:r>
      <w:hyperlink r:id="rId10" w:history="1">
        <w:r w:rsidR="00484757" w:rsidRPr="004330B5">
          <w:rPr>
            <w:rStyle w:val="Hypertextovodkaz"/>
            <w:rFonts w:asciiTheme="majorHAnsi" w:hAnsiTheme="majorHAnsi" w:cstheme="majorHAnsi"/>
            <w:sz w:val="20"/>
            <w:szCs w:val="20"/>
            <w:lang w:val="en-GB"/>
          </w:rPr>
          <w:t>posta@uoou.cz</w:t>
        </w:r>
      </w:hyperlink>
      <w:r w:rsidR="00484757" w:rsidRPr="004330B5">
        <w:rPr>
          <w:rFonts w:asciiTheme="majorHAnsi" w:hAnsiTheme="majorHAnsi" w:cstheme="majorHAnsi"/>
          <w:sz w:val="20"/>
          <w:szCs w:val="20"/>
          <w:lang w:val="en-GB"/>
        </w:rPr>
        <w:t>.</w:t>
      </w:r>
    </w:p>
    <w:sectPr w:rsidR="00755B44" w:rsidRPr="004330B5" w:rsidSect="001D2E02">
      <w:footerReference w:type="default" r:id="rId11"/>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F0D0F8" w14:textId="77777777" w:rsidR="004863E7" w:rsidRDefault="004863E7" w:rsidP="00C24207">
      <w:pPr>
        <w:spacing w:after="0" w:line="240" w:lineRule="auto"/>
      </w:pPr>
      <w:r>
        <w:separator/>
      </w:r>
    </w:p>
  </w:endnote>
  <w:endnote w:type="continuationSeparator" w:id="0">
    <w:p w14:paraId="16F7A0E4" w14:textId="77777777" w:rsidR="004863E7" w:rsidRDefault="004863E7" w:rsidP="00C242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lang w:val="en-GB"/>
      </w:rPr>
      <w:id w:val="26228102"/>
      <w:docPartObj>
        <w:docPartGallery w:val="Page Numbers (Bottom of Page)"/>
        <w:docPartUnique/>
      </w:docPartObj>
    </w:sdtPr>
    <w:sdtEndPr/>
    <w:sdtContent>
      <w:sdt>
        <w:sdtPr>
          <w:rPr>
            <w:lang w:val="en-GB"/>
          </w:rPr>
          <w:id w:val="-1705238520"/>
          <w:docPartObj>
            <w:docPartGallery w:val="Page Numbers (Top of Page)"/>
            <w:docPartUnique/>
          </w:docPartObj>
        </w:sdtPr>
        <w:sdtEndPr/>
        <w:sdtContent>
          <w:p w14:paraId="4E3FE7D7" w14:textId="522D31E6" w:rsidR="005F27C3" w:rsidRPr="00CE7834" w:rsidRDefault="00CE7834">
            <w:pPr>
              <w:pStyle w:val="Zpat"/>
              <w:rPr>
                <w:lang w:val="en-GB"/>
              </w:rPr>
            </w:pPr>
            <w:r>
              <w:rPr>
                <w:color w:val="404040" w:themeColor="text1" w:themeTint="BF"/>
                <w:sz w:val="18"/>
                <w:szCs w:val="18"/>
                <w:lang w:val="en-GB"/>
              </w:rPr>
              <w:t xml:space="preserve">Page </w:t>
            </w:r>
            <w:r w:rsidR="00A56B8B" w:rsidRPr="00CE7834">
              <w:rPr>
                <w:color w:val="404040" w:themeColor="text1" w:themeTint="BF"/>
                <w:sz w:val="18"/>
                <w:szCs w:val="18"/>
                <w:lang w:val="en-GB"/>
              </w:rPr>
              <w:fldChar w:fldCharType="begin"/>
            </w:r>
            <w:r w:rsidR="005F27C3" w:rsidRPr="00CE7834">
              <w:rPr>
                <w:color w:val="404040" w:themeColor="text1" w:themeTint="BF"/>
                <w:sz w:val="18"/>
                <w:szCs w:val="18"/>
                <w:lang w:val="en-GB"/>
              </w:rPr>
              <w:instrText xml:space="preserve"> PAGE </w:instrText>
            </w:r>
            <w:r w:rsidR="00A56B8B" w:rsidRPr="00CE7834">
              <w:rPr>
                <w:color w:val="404040" w:themeColor="text1" w:themeTint="BF"/>
                <w:sz w:val="18"/>
                <w:szCs w:val="18"/>
                <w:lang w:val="en-GB"/>
              </w:rPr>
              <w:fldChar w:fldCharType="separate"/>
            </w:r>
            <w:r w:rsidR="005118F4" w:rsidRPr="00CE7834">
              <w:rPr>
                <w:noProof/>
                <w:color w:val="404040" w:themeColor="text1" w:themeTint="BF"/>
                <w:sz w:val="18"/>
                <w:szCs w:val="18"/>
                <w:lang w:val="en-GB"/>
              </w:rPr>
              <w:t>5</w:t>
            </w:r>
            <w:r w:rsidR="00A56B8B" w:rsidRPr="00CE7834">
              <w:rPr>
                <w:color w:val="404040" w:themeColor="text1" w:themeTint="BF"/>
                <w:sz w:val="18"/>
                <w:szCs w:val="18"/>
                <w:lang w:val="en-GB"/>
              </w:rPr>
              <w:fldChar w:fldCharType="end"/>
            </w:r>
            <w:r w:rsidR="005F27C3" w:rsidRPr="00CE7834">
              <w:rPr>
                <w:color w:val="404040" w:themeColor="text1" w:themeTint="BF"/>
                <w:sz w:val="18"/>
                <w:szCs w:val="18"/>
                <w:lang w:val="en-GB"/>
              </w:rPr>
              <w:t>/</w:t>
            </w:r>
            <w:r w:rsidR="00A56B8B" w:rsidRPr="00CE7834">
              <w:rPr>
                <w:color w:val="404040" w:themeColor="text1" w:themeTint="BF"/>
                <w:sz w:val="18"/>
                <w:szCs w:val="18"/>
                <w:lang w:val="en-GB"/>
              </w:rPr>
              <w:fldChar w:fldCharType="begin"/>
            </w:r>
            <w:r w:rsidR="005F27C3" w:rsidRPr="00CE7834">
              <w:rPr>
                <w:color w:val="404040" w:themeColor="text1" w:themeTint="BF"/>
                <w:sz w:val="18"/>
                <w:szCs w:val="18"/>
                <w:lang w:val="en-GB"/>
              </w:rPr>
              <w:instrText xml:space="preserve"> NUMPAGES  </w:instrText>
            </w:r>
            <w:r w:rsidR="00A56B8B" w:rsidRPr="00CE7834">
              <w:rPr>
                <w:color w:val="404040" w:themeColor="text1" w:themeTint="BF"/>
                <w:sz w:val="18"/>
                <w:szCs w:val="18"/>
                <w:lang w:val="en-GB"/>
              </w:rPr>
              <w:fldChar w:fldCharType="separate"/>
            </w:r>
            <w:r w:rsidR="005118F4" w:rsidRPr="00CE7834">
              <w:rPr>
                <w:noProof/>
                <w:color w:val="404040" w:themeColor="text1" w:themeTint="BF"/>
                <w:sz w:val="18"/>
                <w:szCs w:val="18"/>
                <w:lang w:val="en-GB"/>
              </w:rPr>
              <w:t>9</w:t>
            </w:r>
            <w:r w:rsidR="00A56B8B" w:rsidRPr="00CE7834">
              <w:rPr>
                <w:color w:val="404040" w:themeColor="text1" w:themeTint="BF"/>
                <w:sz w:val="18"/>
                <w:szCs w:val="18"/>
                <w:lang w:val="en-GB"/>
              </w:rPr>
              <w:fldChar w:fldCharType="end"/>
            </w:r>
          </w:p>
        </w:sdtContent>
      </w:sdt>
    </w:sdtContent>
  </w:sdt>
  <w:p w14:paraId="04ADFB4D" w14:textId="77777777" w:rsidR="005F27C3" w:rsidRPr="00CE7834" w:rsidRDefault="005F27C3">
    <w:pPr>
      <w:pStyle w:val="Zpat"/>
      <w:rPr>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787FD6" w14:textId="77777777" w:rsidR="004863E7" w:rsidRDefault="004863E7" w:rsidP="00C24207">
      <w:pPr>
        <w:spacing w:after="0" w:line="240" w:lineRule="auto"/>
      </w:pPr>
      <w:r>
        <w:separator/>
      </w:r>
    </w:p>
  </w:footnote>
  <w:footnote w:type="continuationSeparator" w:id="0">
    <w:p w14:paraId="63F478F4" w14:textId="77777777" w:rsidR="004863E7" w:rsidRDefault="004863E7" w:rsidP="00C24207">
      <w:pPr>
        <w:spacing w:after="0" w:line="240" w:lineRule="auto"/>
      </w:pPr>
      <w:r>
        <w:continuationSeparator/>
      </w:r>
    </w:p>
  </w:footnote>
  <w:footnote w:id="1">
    <w:p w14:paraId="661757DD" w14:textId="57FC281F" w:rsidR="005F27C3" w:rsidRPr="00341F24" w:rsidRDefault="005F27C3">
      <w:pPr>
        <w:pStyle w:val="Textpoznpodarou"/>
        <w:rPr>
          <w:rFonts w:asciiTheme="majorHAnsi" w:hAnsiTheme="majorHAnsi" w:cstheme="majorHAnsi"/>
          <w:i/>
          <w:iCs/>
          <w:color w:val="404040" w:themeColor="text1" w:themeTint="BF"/>
          <w:sz w:val="18"/>
          <w:szCs w:val="18"/>
          <w:lang w:val="en-GB"/>
        </w:rPr>
      </w:pPr>
      <w:r w:rsidRPr="00341F24">
        <w:rPr>
          <w:rStyle w:val="Znakapoznpodarou"/>
          <w:rFonts w:asciiTheme="majorHAnsi" w:hAnsiTheme="majorHAnsi" w:cstheme="majorHAnsi"/>
          <w:i/>
          <w:iCs/>
          <w:color w:val="404040" w:themeColor="text1" w:themeTint="BF"/>
          <w:sz w:val="18"/>
          <w:szCs w:val="18"/>
          <w:lang w:val="en-GB"/>
        </w:rPr>
        <w:footnoteRef/>
      </w:r>
      <w:r w:rsidRPr="00341F24">
        <w:rPr>
          <w:rFonts w:asciiTheme="majorHAnsi" w:hAnsiTheme="majorHAnsi" w:cstheme="majorHAnsi"/>
          <w:i/>
          <w:iCs/>
          <w:color w:val="404040" w:themeColor="text1" w:themeTint="BF"/>
          <w:sz w:val="18"/>
          <w:szCs w:val="18"/>
          <w:lang w:val="en-GB"/>
        </w:rPr>
        <w:t xml:space="preserve"> </w:t>
      </w:r>
      <w:r w:rsidR="00341F24">
        <w:rPr>
          <w:rFonts w:asciiTheme="majorHAnsi" w:hAnsiTheme="majorHAnsi" w:cstheme="majorHAnsi"/>
          <w:i/>
          <w:iCs/>
          <w:color w:val="404040" w:themeColor="text1" w:themeTint="BF"/>
          <w:sz w:val="18"/>
          <w:szCs w:val="18"/>
          <w:lang w:val="en-GB"/>
        </w:rPr>
        <w:t>Natural person</w:t>
      </w:r>
      <w:r w:rsidR="00E12052">
        <w:rPr>
          <w:rFonts w:asciiTheme="majorHAnsi" w:hAnsiTheme="majorHAnsi" w:cstheme="majorHAnsi"/>
          <w:i/>
          <w:iCs/>
          <w:color w:val="404040" w:themeColor="text1" w:themeTint="BF"/>
          <w:sz w:val="18"/>
          <w:szCs w:val="18"/>
          <w:lang w:val="en-GB"/>
        </w:rPr>
        <w:t>s</w:t>
      </w:r>
      <w:r w:rsidRPr="00341F24">
        <w:rPr>
          <w:rFonts w:asciiTheme="majorHAnsi" w:hAnsiTheme="majorHAnsi" w:cstheme="majorHAnsi"/>
          <w:i/>
          <w:iCs/>
          <w:color w:val="404040" w:themeColor="text1" w:themeTint="BF"/>
          <w:sz w:val="18"/>
          <w:szCs w:val="18"/>
          <w:lang w:val="en-GB"/>
        </w:rPr>
        <w:t xml:space="preserve">, </w:t>
      </w:r>
      <w:r w:rsidR="00341F24">
        <w:rPr>
          <w:rFonts w:asciiTheme="majorHAnsi" w:hAnsiTheme="majorHAnsi" w:cstheme="majorHAnsi"/>
          <w:i/>
          <w:iCs/>
          <w:color w:val="404040" w:themeColor="text1" w:themeTint="BF"/>
          <w:sz w:val="18"/>
          <w:szCs w:val="18"/>
          <w:lang w:val="en-GB"/>
        </w:rPr>
        <w:t>representative</w:t>
      </w:r>
      <w:r w:rsidR="00E12052">
        <w:rPr>
          <w:rFonts w:asciiTheme="majorHAnsi" w:hAnsiTheme="majorHAnsi" w:cstheme="majorHAnsi"/>
          <w:i/>
          <w:iCs/>
          <w:color w:val="404040" w:themeColor="text1" w:themeTint="BF"/>
          <w:sz w:val="18"/>
          <w:szCs w:val="18"/>
          <w:lang w:val="en-GB"/>
        </w:rPr>
        <w:t>s</w:t>
      </w:r>
      <w:r w:rsidR="00341F24">
        <w:rPr>
          <w:rFonts w:asciiTheme="majorHAnsi" w:hAnsiTheme="majorHAnsi" w:cstheme="majorHAnsi"/>
          <w:i/>
          <w:iCs/>
          <w:color w:val="404040" w:themeColor="text1" w:themeTint="BF"/>
          <w:sz w:val="18"/>
          <w:szCs w:val="18"/>
          <w:lang w:val="en-GB"/>
        </w:rPr>
        <w:t xml:space="preserve"> of legal entit</w:t>
      </w:r>
      <w:r w:rsidR="00E12052">
        <w:rPr>
          <w:rFonts w:asciiTheme="majorHAnsi" w:hAnsiTheme="majorHAnsi" w:cstheme="majorHAnsi"/>
          <w:i/>
          <w:iCs/>
          <w:color w:val="404040" w:themeColor="text1" w:themeTint="BF"/>
          <w:sz w:val="18"/>
          <w:szCs w:val="18"/>
          <w:lang w:val="en-GB"/>
        </w:rPr>
        <w:t>ies</w:t>
      </w:r>
    </w:p>
  </w:footnote>
  <w:footnote w:id="2">
    <w:p w14:paraId="2892AC4D" w14:textId="7F86AFF7" w:rsidR="005F27C3" w:rsidRPr="00341F24" w:rsidRDefault="005F27C3">
      <w:pPr>
        <w:pStyle w:val="Textpoznpodarou"/>
        <w:rPr>
          <w:rFonts w:asciiTheme="majorHAnsi" w:hAnsiTheme="majorHAnsi" w:cstheme="majorHAnsi"/>
          <w:i/>
          <w:iCs/>
          <w:color w:val="404040" w:themeColor="text1" w:themeTint="BF"/>
          <w:sz w:val="18"/>
          <w:szCs w:val="18"/>
          <w:lang w:val="en-GB"/>
        </w:rPr>
      </w:pPr>
      <w:r w:rsidRPr="00341F24">
        <w:rPr>
          <w:rStyle w:val="Znakapoznpodarou"/>
          <w:rFonts w:asciiTheme="majorHAnsi" w:hAnsiTheme="majorHAnsi" w:cstheme="majorHAnsi"/>
          <w:i/>
          <w:iCs/>
          <w:color w:val="404040" w:themeColor="text1" w:themeTint="BF"/>
          <w:sz w:val="18"/>
          <w:szCs w:val="18"/>
          <w:lang w:val="en-GB"/>
        </w:rPr>
        <w:footnoteRef/>
      </w:r>
      <w:r w:rsidRPr="00341F24">
        <w:rPr>
          <w:rFonts w:asciiTheme="majorHAnsi" w:hAnsiTheme="majorHAnsi" w:cstheme="majorHAnsi"/>
          <w:i/>
          <w:iCs/>
          <w:color w:val="404040" w:themeColor="text1" w:themeTint="BF"/>
          <w:sz w:val="18"/>
          <w:szCs w:val="18"/>
          <w:lang w:val="en-GB"/>
        </w:rPr>
        <w:t xml:space="preserve"> </w:t>
      </w:r>
      <w:r w:rsidR="003B7359">
        <w:rPr>
          <w:rFonts w:asciiTheme="majorHAnsi" w:hAnsiTheme="majorHAnsi" w:cstheme="majorHAnsi"/>
          <w:i/>
          <w:iCs/>
          <w:color w:val="404040" w:themeColor="text1" w:themeTint="BF"/>
          <w:sz w:val="18"/>
          <w:szCs w:val="18"/>
          <w:lang w:val="en-GB"/>
        </w:rPr>
        <w:t xml:space="preserve">In determining the adequacy of the </w:t>
      </w:r>
      <w:r w:rsidR="00F76C36">
        <w:rPr>
          <w:rFonts w:asciiTheme="majorHAnsi" w:hAnsiTheme="majorHAnsi" w:cstheme="majorHAnsi"/>
          <w:i/>
          <w:iCs/>
          <w:color w:val="404040" w:themeColor="text1" w:themeTint="BF"/>
          <w:sz w:val="18"/>
          <w:szCs w:val="18"/>
          <w:lang w:val="en-GB"/>
        </w:rPr>
        <w:t xml:space="preserve">duration of processing </w:t>
      </w:r>
      <w:r w:rsidR="00C47F5E">
        <w:rPr>
          <w:rFonts w:asciiTheme="majorHAnsi" w:hAnsiTheme="majorHAnsi" w:cstheme="majorHAnsi"/>
          <w:i/>
          <w:iCs/>
          <w:color w:val="404040" w:themeColor="text1" w:themeTint="BF"/>
          <w:sz w:val="18"/>
          <w:szCs w:val="18"/>
          <w:lang w:val="en-GB"/>
        </w:rPr>
        <w:t xml:space="preserve">of </w:t>
      </w:r>
      <w:r w:rsidR="00F76C36">
        <w:rPr>
          <w:rFonts w:asciiTheme="majorHAnsi" w:hAnsiTheme="majorHAnsi" w:cstheme="majorHAnsi"/>
          <w:i/>
          <w:iCs/>
          <w:color w:val="404040" w:themeColor="text1" w:themeTint="BF"/>
          <w:sz w:val="18"/>
          <w:szCs w:val="18"/>
          <w:lang w:val="en-GB"/>
        </w:rPr>
        <w:t xml:space="preserve">personal data, </w:t>
      </w:r>
      <w:r w:rsidR="00F54C61">
        <w:rPr>
          <w:rFonts w:asciiTheme="majorHAnsi" w:hAnsiTheme="majorHAnsi" w:cstheme="majorHAnsi"/>
          <w:i/>
          <w:iCs/>
          <w:color w:val="404040" w:themeColor="text1" w:themeTint="BF"/>
          <w:sz w:val="18"/>
          <w:szCs w:val="18"/>
          <w:lang w:val="en-GB"/>
        </w:rPr>
        <w:t xml:space="preserve">the following aspects </w:t>
      </w:r>
      <w:r w:rsidR="00583E17">
        <w:rPr>
          <w:rFonts w:asciiTheme="majorHAnsi" w:hAnsiTheme="majorHAnsi" w:cstheme="majorHAnsi"/>
          <w:i/>
          <w:iCs/>
          <w:color w:val="404040" w:themeColor="text1" w:themeTint="BF"/>
          <w:sz w:val="18"/>
          <w:szCs w:val="18"/>
          <w:lang w:val="en-GB"/>
        </w:rPr>
        <w:t xml:space="preserve">are </w:t>
      </w:r>
      <w:r w:rsidR="001E369F">
        <w:rPr>
          <w:rFonts w:asciiTheme="majorHAnsi" w:hAnsiTheme="majorHAnsi" w:cstheme="majorHAnsi"/>
          <w:i/>
          <w:iCs/>
          <w:color w:val="404040" w:themeColor="text1" w:themeTint="BF"/>
          <w:sz w:val="18"/>
          <w:szCs w:val="18"/>
          <w:lang w:val="en-GB"/>
        </w:rPr>
        <w:t xml:space="preserve">taken into account </w:t>
      </w:r>
      <w:r w:rsidR="00C36361" w:rsidRPr="00341F24">
        <w:rPr>
          <w:rFonts w:asciiTheme="majorHAnsi" w:hAnsiTheme="majorHAnsi" w:cstheme="majorHAnsi"/>
          <w:i/>
          <w:iCs/>
          <w:color w:val="404040" w:themeColor="text1" w:themeTint="BF"/>
          <w:sz w:val="18"/>
          <w:szCs w:val="18"/>
          <w:lang w:val="en-GB"/>
        </w:rPr>
        <w:t>(</w:t>
      </w:r>
      <w:proofErr w:type="spellStart"/>
      <w:r w:rsidR="00C36361" w:rsidRPr="00341F24">
        <w:rPr>
          <w:rFonts w:asciiTheme="majorHAnsi" w:hAnsiTheme="majorHAnsi" w:cstheme="majorHAnsi"/>
          <w:i/>
          <w:iCs/>
          <w:color w:val="404040" w:themeColor="text1" w:themeTint="BF"/>
          <w:sz w:val="18"/>
          <w:szCs w:val="18"/>
          <w:lang w:val="en-GB"/>
        </w:rPr>
        <w:t>i</w:t>
      </w:r>
      <w:proofErr w:type="spellEnd"/>
      <w:r w:rsidR="00C36361" w:rsidRPr="00341F24">
        <w:rPr>
          <w:rFonts w:asciiTheme="majorHAnsi" w:hAnsiTheme="majorHAnsi" w:cstheme="majorHAnsi"/>
          <w:i/>
          <w:iCs/>
          <w:color w:val="404040" w:themeColor="text1" w:themeTint="BF"/>
          <w:sz w:val="18"/>
          <w:szCs w:val="18"/>
          <w:lang w:val="en-GB"/>
        </w:rPr>
        <w:t xml:space="preserve">) </w:t>
      </w:r>
      <w:r w:rsidR="001E369F">
        <w:rPr>
          <w:rFonts w:asciiTheme="majorHAnsi" w:hAnsiTheme="majorHAnsi" w:cstheme="majorHAnsi"/>
          <w:i/>
          <w:iCs/>
          <w:color w:val="404040" w:themeColor="text1" w:themeTint="BF"/>
          <w:sz w:val="18"/>
          <w:szCs w:val="18"/>
          <w:lang w:val="en-GB"/>
        </w:rPr>
        <w:t>limitation periods</w:t>
      </w:r>
      <w:r w:rsidR="00C36361" w:rsidRPr="00341F24">
        <w:rPr>
          <w:rFonts w:asciiTheme="majorHAnsi" w:hAnsiTheme="majorHAnsi" w:cstheme="majorHAnsi"/>
          <w:i/>
          <w:iCs/>
          <w:color w:val="404040" w:themeColor="text1" w:themeTint="BF"/>
          <w:sz w:val="18"/>
          <w:szCs w:val="18"/>
          <w:lang w:val="en-GB"/>
        </w:rPr>
        <w:t xml:space="preserve">, (ii) </w:t>
      </w:r>
      <w:r w:rsidR="008D7C13">
        <w:rPr>
          <w:rFonts w:asciiTheme="majorHAnsi" w:hAnsiTheme="majorHAnsi" w:cstheme="majorHAnsi"/>
          <w:i/>
          <w:iCs/>
          <w:color w:val="404040" w:themeColor="text1" w:themeTint="BF"/>
          <w:sz w:val="18"/>
          <w:szCs w:val="18"/>
          <w:lang w:val="en-GB"/>
        </w:rPr>
        <w:t>probability of legal claims</w:t>
      </w:r>
      <w:r w:rsidR="00C36361" w:rsidRPr="00341F24">
        <w:rPr>
          <w:rFonts w:asciiTheme="majorHAnsi" w:hAnsiTheme="majorHAnsi" w:cstheme="majorHAnsi"/>
          <w:i/>
          <w:iCs/>
          <w:color w:val="404040" w:themeColor="text1" w:themeTint="BF"/>
          <w:sz w:val="18"/>
          <w:szCs w:val="18"/>
          <w:lang w:val="en-GB"/>
        </w:rPr>
        <w:t xml:space="preserve">, (iii) </w:t>
      </w:r>
      <w:r w:rsidR="007B71CF">
        <w:rPr>
          <w:rFonts w:asciiTheme="majorHAnsi" w:hAnsiTheme="majorHAnsi" w:cstheme="majorHAnsi"/>
          <w:i/>
          <w:iCs/>
          <w:color w:val="404040" w:themeColor="text1" w:themeTint="BF"/>
          <w:sz w:val="18"/>
          <w:szCs w:val="18"/>
          <w:lang w:val="en-GB"/>
        </w:rPr>
        <w:t>common market practices</w:t>
      </w:r>
      <w:r w:rsidR="00C36361" w:rsidRPr="00341F24">
        <w:rPr>
          <w:rFonts w:asciiTheme="majorHAnsi" w:hAnsiTheme="majorHAnsi" w:cstheme="majorHAnsi"/>
          <w:i/>
          <w:iCs/>
          <w:color w:val="404040" w:themeColor="text1" w:themeTint="BF"/>
          <w:sz w:val="18"/>
          <w:szCs w:val="18"/>
          <w:lang w:val="en-GB"/>
        </w:rPr>
        <w:t xml:space="preserve">, (iv) </w:t>
      </w:r>
      <w:r w:rsidR="008D7C13">
        <w:rPr>
          <w:rFonts w:asciiTheme="majorHAnsi" w:hAnsiTheme="majorHAnsi" w:cstheme="majorHAnsi"/>
          <w:i/>
          <w:iCs/>
          <w:color w:val="404040" w:themeColor="text1" w:themeTint="BF"/>
          <w:sz w:val="18"/>
          <w:szCs w:val="18"/>
          <w:lang w:val="en-GB"/>
        </w:rPr>
        <w:t xml:space="preserve">probability </w:t>
      </w:r>
      <w:r w:rsidR="00F15D74">
        <w:rPr>
          <w:rFonts w:asciiTheme="majorHAnsi" w:hAnsiTheme="majorHAnsi" w:cstheme="majorHAnsi"/>
          <w:i/>
          <w:iCs/>
          <w:color w:val="404040" w:themeColor="text1" w:themeTint="BF"/>
          <w:sz w:val="18"/>
          <w:szCs w:val="18"/>
          <w:lang w:val="en-GB"/>
        </w:rPr>
        <w:t>and significance of the risks involved, and</w:t>
      </w:r>
      <w:r w:rsidR="00C36361" w:rsidRPr="00341F24">
        <w:rPr>
          <w:rFonts w:asciiTheme="majorHAnsi" w:hAnsiTheme="majorHAnsi" w:cstheme="majorHAnsi"/>
          <w:i/>
          <w:iCs/>
          <w:color w:val="404040" w:themeColor="text1" w:themeTint="BF"/>
          <w:sz w:val="18"/>
          <w:szCs w:val="18"/>
          <w:lang w:val="en-GB"/>
        </w:rPr>
        <w:t xml:space="preserve"> (v) </w:t>
      </w:r>
      <w:r w:rsidR="00F15D74">
        <w:rPr>
          <w:rFonts w:asciiTheme="majorHAnsi" w:hAnsiTheme="majorHAnsi" w:cstheme="majorHAnsi"/>
          <w:i/>
          <w:iCs/>
          <w:color w:val="404040" w:themeColor="text1" w:themeTint="BF"/>
          <w:sz w:val="18"/>
          <w:szCs w:val="18"/>
          <w:lang w:val="en-GB"/>
        </w:rPr>
        <w:t xml:space="preserve">any recommendations of supervisory authorities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772D8"/>
    <w:multiLevelType w:val="hybridMultilevel"/>
    <w:tmpl w:val="2ADC8F5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4EF0722"/>
    <w:multiLevelType w:val="hybridMultilevel"/>
    <w:tmpl w:val="BAF6F8D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BE20729"/>
    <w:multiLevelType w:val="hybridMultilevel"/>
    <w:tmpl w:val="AE240E0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37101EB"/>
    <w:multiLevelType w:val="hybridMultilevel"/>
    <w:tmpl w:val="6CBA88D4"/>
    <w:lvl w:ilvl="0" w:tplc="F702A892">
      <w:numFmt w:val="bullet"/>
      <w:lvlText w:val="-"/>
      <w:lvlJc w:val="left"/>
      <w:pPr>
        <w:ind w:left="786" w:hanging="360"/>
      </w:pPr>
      <w:rPr>
        <w:rFonts w:ascii="Arial" w:eastAsiaTheme="minorHAnsi" w:hAnsi="Arial" w:cs="Arial" w:hint="default"/>
        <w:color w:val="000000"/>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4" w15:restartNumberingAfterBreak="0">
    <w:nsid w:val="16A61AF9"/>
    <w:multiLevelType w:val="hybridMultilevel"/>
    <w:tmpl w:val="CEC4F1C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1B652AAC"/>
    <w:multiLevelType w:val="hybridMultilevel"/>
    <w:tmpl w:val="FBE8AFA4"/>
    <w:lvl w:ilvl="0" w:tplc="F2F64B2A">
      <w:start w:val="1"/>
      <w:numFmt w:val="low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1B4231F"/>
    <w:multiLevelType w:val="hybridMultilevel"/>
    <w:tmpl w:val="FC54ABF4"/>
    <w:lvl w:ilvl="0" w:tplc="582E5A48">
      <w:start w:val="1"/>
      <w:numFmt w:val="lowerRoman"/>
      <w:lvlText w:val="(%1.)"/>
      <w:lvlJc w:val="left"/>
      <w:pPr>
        <w:ind w:left="1080" w:hanging="72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BAF0DD3"/>
    <w:multiLevelType w:val="hybridMultilevel"/>
    <w:tmpl w:val="FCE81C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3D290B71"/>
    <w:multiLevelType w:val="hybridMultilevel"/>
    <w:tmpl w:val="463A989E"/>
    <w:lvl w:ilvl="0" w:tplc="88B2BAE4">
      <w:start w:val="3"/>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42FA389B"/>
    <w:multiLevelType w:val="multilevel"/>
    <w:tmpl w:val="81BA5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6F30E3A"/>
    <w:multiLevelType w:val="hybridMultilevel"/>
    <w:tmpl w:val="FBA6A830"/>
    <w:lvl w:ilvl="0" w:tplc="04050001">
      <w:start w:val="1"/>
      <w:numFmt w:val="bullet"/>
      <w:lvlText w:val=""/>
      <w:lvlJc w:val="left"/>
      <w:pPr>
        <w:ind w:left="1080" w:hanging="720"/>
      </w:pPr>
      <w:rPr>
        <w:rFonts w:ascii="Symbol" w:hAnsi="Symbol"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54B31B92"/>
    <w:multiLevelType w:val="multilevel"/>
    <w:tmpl w:val="C9C05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5AB591B"/>
    <w:multiLevelType w:val="hybridMultilevel"/>
    <w:tmpl w:val="A6DAA466"/>
    <w:lvl w:ilvl="0" w:tplc="C956A24C">
      <w:start w:val="1"/>
      <w:numFmt w:val="low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61C04D91"/>
    <w:multiLevelType w:val="hybridMultilevel"/>
    <w:tmpl w:val="09705DB6"/>
    <w:lvl w:ilvl="0" w:tplc="04050001">
      <w:start w:val="1"/>
      <w:numFmt w:val="bullet"/>
      <w:lvlText w:val=""/>
      <w:lvlJc w:val="left"/>
      <w:pPr>
        <w:ind w:left="1080" w:hanging="720"/>
      </w:pPr>
      <w:rPr>
        <w:rFonts w:ascii="Symbol" w:hAnsi="Symbol" w:hint="default"/>
        <w:color w:val="444444"/>
        <w:sz w:val="19"/>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624F2E1D"/>
    <w:multiLevelType w:val="hybridMultilevel"/>
    <w:tmpl w:val="7286FDCA"/>
    <w:lvl w:ilvl="0" w:tplc="04050001">
      <w:start w:val="1"/>
      <w:numFmt w:val="bullet"/>
      <w:lvlText w:val=""/>
      <w:lvlJc w:val="left"/>
      <w:pPr>
        <w:ind w:left="1080" w:hanging="72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62D67507"/>
    <w:multiLevelType w:val="hybridMultilevel"/>
    <w:tmpl w:val="B7B2D92A"/>
    <w:lvl w:ilvl="0" w:tplc="D67A8870">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67630E0A"/>
    <w:multiLevelType w:val="multilevel"/>
    <w:tmpl w:val="929A8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8B07012"/>
    <w:multiLevelType w:val="multilevel"/>
    <w:tmpl w:val="5EC6311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AA21D38"/>
    <w:multiLevelType w:val="hybridMultilevel"/>
    <w:tmpl w:val="5F3865E2"/>
    <w:lvl w:ilvl="0" w:tplc="04050001">
      <w:start w:val="1"/>
      <w:numFmt w:val="bullet"/>
      <w:lvlText w:val=""/>
      <w:lvlJc w:val="left"/>
      <w:pPr>
        <w:ind w:left="1080" w:hanging="72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6D977685"/>
    <w:multiLevelType w:val="hybridMultilevel"/>
    <w:tmpl w:val="3FA889E2"/>
    <w:lvl w:ilvl="0" w:tplc="29F6427A">
      <w:start w:val="1"/>
      <w:numFmt w:val="bullet"/>
      <w:lvlText w:val="•"/>
      <w:lvlJc w:val="left"/>
      <w:pPr>
        <w:tabs>
          <w:tab w:val="num" w:pos="720"/>
        </w:tabs>
        <w:ind w:left="720" w:hanging="360"/>
      </w:pPr>
      <w:rPr>
        <w:rFonts w:ascii="Arial" w:hAnsi="Arial" w:hint="default"/>
      </w:rPr>
    </w:lvl>
    <w:lvl w:ilvl="1" w:tplc="C204B166" w:tentative="1">
      <w:start w:val="1"/>
      <w:numFmt w:val="bullet"/>
      <w:lvlText w:val="•"/>
      <w:lvlJc w:val="left"/>
      <w:pPr>
        <w:tabs>
          <w:tab w:val="num" w:pos="1440"/>
        </w:tabs>
        <w:ind w:left="1440" w:hanging="360"/>
      </w:pPr>
      <w:rPr>
        <w:rFonts w:ascii="Arial" w:hAnsi="Arial" w:hint="default"/>
      </w:rPr>
    </w:lvl>
    <w:lvl w:ilvl="2" w:tplc="07AE1510" w:tentative="1">
      <w:start w:val="1"/>
      <w:numFmt w:val="bullet"/>
      <w:lvlText w:val="•"/>
      <w:lvlJc w:val="left"/>
      <w:pPr>
        <w:tabs>
          <w:tab w:val="num" w:pos="2160"/>
        </w:tabs>
        <w:ind w:left="2160" w:hanging="360"/>
      </w:pPr>
      <w:rPr>
        <w:rFonts w:ascii="Arial" w:hAnsi="Arial" w:hint="default"/>
      </w:rPr>
    </w:lvl>
    <w:lvl w:ilvl="3" w:tplc="83B670E2" w:tentative="1">
      <w:start w:val="1"/>
      <w:numFmt w:val="bullet"/>
      <w:lvlText w:val="•"/>
      <w:lvlJc w:val="left"/>
      <w:pPr>
        <w:tabs>
          <w:tab w:val="num" w:pos="2880"/>
        </w:tabs>
        <w:ind w:left="2880" w:hanging="360"/>
      </w:pPr>
      <w:rPr>
        <w:rFonts w:ascii="Arial" w:hAnsi="Arial" w:hint="default"/>
      </w:rPr>
    </w:lvl>
    <w:lvl w:ilvl="4" w:tplc="3078B288" w:tentative="1">
      <w:start w:val="1"/>
      <w:numFmt w:val="bullet"/>
      <w:lvlText w:val="•"/>
      <w:lvlJc w:val="left"/>
      <w:pPr>
        <w:tabs>
          <w:tab w:val="num" w:pos="3600"/>
        </w:tabs>
        <w:ind w:left="3600" w:hanging="360"/>
      </w:pPr>
      <w:rPr>
        <w:rFonts w:ascii="Arial" w:hAnsi="Arial" w:hint="default"/>
      </w:rPr>
    </w:lvl>
    <w:lvl w:ilvl="5" w:tplc="8F72921C" w:tentative="1">
      <w:start w:val="1"/>
      <w:numFmt w:val="bullet"/>
      <w:lvlText w:val="•"/>
      <w:lvlJc w:val="left"/>
      <w:pPr>
        <w:tabs>
          <w:tab w:val="num" w:pos="4320"/>
        </w:tabs>
        <w:ind w:left="4320" w:hanging="360"/>
      </w:pPr>
      <w:rPr>
        <w:rFonts w:ascii="Arial" w:hAnsi="Arial" w:hint="default"/>
      </w:rPr>
    </w:lvl>
    <w:lvl w:ilvl="6" w:tplc="9E9E938E" w:tentative="1">
      <w:start w:val="1"/>
      <w:numFmt w:val="bullet"/>
      <w:lvlText w:val="•"/>
      <w:lvlJc w:val="left"/>
      <w:pPr>
        <w:tabs>
          <w:tab w:val="num" w:pos="5040"/>
        </w:tabs>
        <w:ind w:left="5040" w:hanging="360"/>
      </w:pPr>
      <w:rPr>
        <w:rFonts w:ascii="Arial" w:hAnsi="Arial" w:hint="default"/>
      </w:rPr>
    </w:lvl>
    <w:lvl w:ilvl="7" w:tplc="4A24BFFE" w:tentative="1">
      <w:start w:val="1"/>
      <w:numFmt w:val="bullet"/>
      <w:lvlText w:val="•"/>
      <w:lvlJc w:val="left"/>
      <w:pPr>
        <w:tabs>
          <w:tab w:val="num" w:pos="5760"/>
        </w:tabs>
        <w:ind w:left="5760" w:hanging="360"/>
      </w:pPr>
      <w:rPr>
        <w:rFonts w:ascii="Arial" w:hAnsi="Arial" w:hint="default"/>
      </w:rPr>
    </w:lvl>
    <w:lvl w:ilvl="8" w:tplc="062C3A7C"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73B10F0B"/>
    <w:multiLevelType w:val="multilevel"/>
    <w:tmpl w:val="7BE0C7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58F455A"/>
    <w:multiLevelType w:val="hybridMultilevel"/>
    <w:tmpl w:val="43AEC5EE"/>
    <w:lvl w:ilvl="0" w:tplc="FB36F3A2">
      <w:start w:val="1"/>
      <w:numFmt w:val="lowerRoman"/>
      <w:lvlText w:val="(%1.)"/>
      <w:lvlJc w:val="left"/>
      <w:pPr>
        <w:ind w:left="1080" w:hanging="720"/>
      </w:pPr>
      <w:rPr>
        <w:rFonts w:ascii="Arial" w:hAnsi="Arial" w:cs="Arial" w:hint="default"/>
        <w:color w:val="444444"/>
        <w:sz w:val="19"/>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916131866">
    <w:abstractNumId w:val="15"/>
  </w:num>
  <w:num w:numId="2" w16cid:durableId="500513603">
    <w:abstractNumId w:val="3"/>
  </w:num>
  <w:num w:numId="3" w16cid:durableId="649944205">
    <w:abstractNumId w:val="8"/>
  </w:num>
  <w:num w:numId="4" w16cid:durableId="1106196848">
    <w:abstractNumId w:val="5"/>
  </w:num>
  <w:num w:numId="5" w16cid:durableId="1563952174">
    <w:abstractNumId w:val="6"/>
  </w:num>
  <w:num w:numId="6" w16cid:durableId="995303596">
    <w:abstractNumId w:val="12"/>
  </w:num>
  <w:num w:numId="7" w16cid:durableId="943146661">
    <w:abstractNumId w:val="21"/>
  </w:num>
  <w:num w:numId="8" w16cid:durableId="719938450">
    <w:abstractNumId w:val="19"/>
  </w:num>
  <w:num w:numId="9" w16cid:durableId="1430008147">
    <w:abstractNumId w:val="10"/>
  </w:num>
  <w:num w:numId="10" w16cid:durableId="434445466">
    <w:abstractNumId w:val="18"/>
  </w:num>
  <w:num w:numId="11" w16cid:durableId="1515991891">
    <w:abstractNumId w:val="14"/>
  </w:num>
  <w:num w:numId="12" w16cid:durableId="1818304708">
    <w:abstractNumId w:val="13"/>
  </w:num>
  <w:num w:numId="13" w16cid:durableId="90126082">
    <w:abstractNumId w:val="17"/>
  </w:num>
  <w:num w:numId="14" w16cid:durableId="422454505">
    <w:abstractNumId w:val="11"/>
  </w:num>
  <w:num w:numId="15" w16cid:durableId="1619067993">
    <w:abstractNumId w:val="20"/>
    <w:lvlOverride w:ilvl="0">
      <w:lvl w:ilvl="0">
        <w:numFmt w:val="bullet"/>
        <w:lvlText w:val=""/>
        <w:lvlJc w:val="left"/>
        <w:pPr>
          <w:tabs>
            <w:tab w:val="num" w:pos="720"/>
          </w:tabs>
          <w:ind w:left="720" w:hanging="360"/>
        </w:pPr>
        <w:rPr>
          <w:rFonts w:ascii="Wingdings" w:hAnsi="Wingdings" w:hint="default"/>
          <w:sz w:val="20"/>
        </w:rPr>
      </w:lvl>
    </w:lvlOverride>
  </w:num>
  <w:num w:numId="16" w16cid:durableId="789979910">
    <w:abstractNumId w:val="9"/>
  </w:num>
  <w:num w:numId="17" w16cid:durableId="1377387462">
    <w:abstractNumId w:val="7"/>
  </w:num>
  <w:num w:numId="18" w16cid:durableId="365907085">
    <w:abstractNumId w:val="2"/>
  </w:num>
  <w:num w:numId="19" w16cid:durableId="992418377">
    <w:abstractNumId w:val="4"/>
  </w:num>
  <w:num w:numId="20" w16cid:durableId="1140339358">
    <w:abstractNumId w:val="1"/>
  </w:num>
  <w:num w:numId="21" w16cid:durableId="2089300227">
    <w:abstractNumId w:val="0"/>
  </w:num>
  <w:num w:numId="22" w16cid:durableId="99117489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36E63"/>
    <w:rsid w:val="00002BFD"/>
    <w:rsid w:val="00003EE9"/>
    <w:rsid w:val="0000586C"/>
    <w:rsid w:val="00010883"/>
    <w:rsid w:val="000147CC"/>
    <w:rsid w:val="0001507B"/>
    <w:rsid w:val="000161CF"/>
    <w:rsid w:val="000165BC"/>
    <w:rsid w:val="00020966"/>
    <w:rsid w:val="00023F90"/>
    <w:rsid w:val="000254E0"/>
    <w:rsid w:val="0002704F"/>
    <w:rsid w:val="000313DF"/>
    <w:rsid w:val="00031806"/>
    <w:rsid w:val="0003414F"/>
    <w:rsid w:val="00034C28"/>
    <w:rsid w:val="00037617"/>
    <w:rsid w:val="000426B8"/>
    <w:rsid w:val="00043110"/>
    <w:rsid w:val="00045EC5"/>
    <w:rsid w:val="000474A4"/>
    <w:rsid w:val="0004786F"/>
    <w:rsid w:val="000501DD"/>
    <w:rsid w:val="00054ECF"/>
    <w:rsid w:val="00057688"/>
    <w:rsid w:val="00061588"/>
    <w:rsid w:val="0006168C"/>
    <w:rsid w:val="0006302D"/>
    <w:rsid w:val="00071E78"/>
    <w:rsid w:val="000723DE"/>
    <w:rsid w:val="000751E0"/>
    <w:rsid w:val="000774AE"/>
    <w:rsid w:val="00080EAC"/>
    <w:rsid w:val="00084697"/>
    <w:rsid w:val="000849DC"/>
    <w:rsid w:val="00086025"/>
    <w:rsid w:val="00086422"/>
    <w:rsid w:val="000942CC"/>
    <w:rsid w:val="0009456C"/>
    <w:rsid w:val="000966C7"/>
    <w:rsid w:val="00096E92"/>
    <w:rsid w:val="00097A02"/>
    <w:rsid w:val="00097F46"/>
    <w:rsid w:val="000A03E3"/>
    <w:rsid w:val="000A1CFA"/>
    <w:rsid w:val="000A39A4"/>
    <w:rsid w:val="000A49BC"/>
    <w:rsid w:val="000B1606"/>
    <w:rsid w:val="000B1DCC"/>
    <w:rsid w:val="000B1F5A"/>
    <w:rsid w:val="000B452D"/>
    <w:rsid w:val="000B45CF"/>
    <w:rsid w:val="000B4E30"/>
    <w:rsid w:val="000B6EF0"/>
    <w:rsid w:val="000C64EC"/>
    <w:rsid w:val="000D30F6"/>
    <w:rsid w:val="000D4B71"/>
    <w:rsid w:val="000D7C6F"/>
    <w:rsid w:val="000E3B48"/>
    <w:rsid w:val="000E4C2F"/>
    <w:rsid w:val="000F45D1"/>
    <w:rsid w:val="000F545E"/>
    <w:rsid w:val="000F5826"/>
    <w:rsid w:val="000F65A1"/>
    <w:rsid w:val="000F7E0B"/>
    <w:rsid w:val="001031A8"/>
    <w:rsid w:val="00105B86"/>
    <w:rsid w:val="00106C7D"/>
    <w:rsid w:val="00110DC9"/>
    <w:rsid w:val="001126EB"/>
    <w:rsid w:val="00113029"/>
    <w:rsid w:val="00114D94"/>
    <w:rsid w:val="0011514A"/>
    <w:rsid w:val="00116817"/>
    <w:rsid w:val="00116D06"/>
    <w:rsid w:val="001240C4"/>
    <w:rsid w:val="00124FDB"/>
    <w:rsid w:val="00125E5F"/>
    <w:rsid w:val="0012731B"/>
    <w:rsid w:val="0013221D"/>
    <w:rsid w:val="00132309"/>
    <w:rsid w:val="00134AD1"/>
    <w:rsid w:val="00141B84"/>
    <w:rsid w:val="00141C50"/>
    <w:rsid w:val="00142A96"/>
    <w:rsid w:val="00143038"/>
    <w:rsid w:val="00145F0C"/>
    <w:rsid w:val="00146D3D"/>
    <w:rsid w:val="00153B2F"/>
    <w:rsid w:val="00153F75"/>
    <w:rsid w:val="001552A8"/>
    <w:rsid w:val="00156CD2"/>
    <w:rsid w:val="00160D78"/>
    <w:rsid w:val="00161E42"/>
    <w:rsid w:val="0016204A"/>
    <w:rsid w:val="0016226F"/>
    <w:rsid w:val="00162DFC"/>
    <w:rsid w:val="00166383"/>
    <w:rsid w:val="001668B7"/>
    <w:rsid w:val="001670A1"/>
    <w:rsid w:val="00167CFC"/>
    <w:rsid w:val="0017327D"/>
    <w:rsid w:val="00173714"/>
    <w:rsid w:val="001754C5"/>
    <w:rsid w:val="00175898"/>
    <w:rsid w:val="00180230"/>
    <w:rsid w:val="00180D37"/>
    <w:rsid w:val="00181796"/>
    <w:rsid w:val="00184632"/>
    <w:rsid w:val="00185410"/>
    <w:rsid w:val="0018547B"/>
    <w:rsid w:val="00186B03"/>
    <w:rsid w:val="00190F81"/>
    <w:rsid w:val="00191553"/>
    <w:rsid w:val="00191E3E"/>
    <w:rsid w:val="00193817"/>
    <w:rsid w:val="00195051"/>
    <w:rsid w:val="00195E30"/>
    <w:rsid w:val="00197EC6"/>
    <w:rsid w:val="001A01DA"/>
    <w:rsid w:val="001A646F"/>
    <w:rsid w:val="001A6E78"/>
    <w:rsid w:val="001A71A5"/>
    <w:rsid w:val="001B15EA"/>
    <w:rsid w:val="001B28F0"/>
    <w:rsid w:val="001B57A2"/>
    <w:rsid w:val="001B7683"/>
    <w:rsid w:val="001C0C4D"/>
    <w:rsid w:val="001C2662"/>
    <w:rsid w:val="001C4FAF"/>
    <w:rsid w:val="001D2254"/>
    <w:rsid w:val="001D2E02"/>
    <w:rsid w:val="001D4C2A"/>
    <w:rsid w:val="001D71EC"/>
    <w:rsid w:val="001E102C"/>
    <w:rsid w:val="001E186E"/>
    <w:rsid w:val="001E1BC3"/>
    <w:rsid w:val="001E369F"/>
    <w:rsid w:val="001F0728"/>
    <w:rsid w:val="001F1049"/>
    <w:rsid w:val="001F2F72"/>
    <w:rsid w:val="00203982"/>
    <w:rsid w:val="00207DC5"/>
    <w:rsid w:val="00207E97"/>
    <w:rsid w:val="00210823"/>
    <w:rsid w:val="00211479"/>
    <w:rsid w:val="00211992"/>
    <w:rsid w:val="00212529"/>
    <w:rsid w:val="0021556D"/>
    <w:rsid w:val="00217528"/>
    <w:rsid w:val="0022075E"/>
    <w:rsid w:val="00221ACE"/>
    <w:rsid w:val="00222E46"/>
    <w:rsid w:val="002242B9"/>
    <w:rsid w:val="0022653A"/>
    <w:rsid w:val="00226A9E"/>
    <w:rsid w:val="0023032B"/>
    <w:rsid w:val="002317F4"/>
    <w:rsid w:val="00231F6B"/>
    <w:rsid w:val="00232E29"/>
    <w:rsid w:val="002412AE"/>
    <w:rsid w:val="00241346"/>
    <w:rsid w:val="00241D1B"/>
    <w:rsid w:val="00242FCA"/>
    <w:rsid w:val="002450A0"/>
    <w:rsid w:val="00246C1F"/>
    <w:rsid w:val="00247AAB"/>
    <w:rsid w:val="00247E8F"/>
    <w:rsid w:val="00251DDC"/>
    <w:rsid w:val="00252EF7"/>
    <w:rsid w:val="00256A65"/>
    <w:rsid w:val="002575DF"/>
    <w:rsid w:val="002668FB"/>
    <w:rsid w:val="00276E07"/>
    <w:rsid w:val="002801C8"/>
    <w:rsid w:val="002809C8"/>
    <w:rsid w:val="0028215A"/>
    <w:rsid w:val="002834C1"/>
    <w:rsid w:val="0028601C"/>
    <w:rsid w:val="00287FFA"/>
    <w:rsid w:val="00291737"/>
    <w:rsid w:val="00294772"/>
    <w:rsid w:val="00296C16"/>
    <w:rsid w:val="002A217F"/>
    <w:rsid w:val="002A680B"/>
    <w:rsid w:val="002B12A7"/>
    <w:rsid w:val="002B314E"/>
    <w:rsid w:val="002B32EC"/>
    <w:rsid w:val="002B4C88"/>
    <w:rsid w:val="002B704A"/>
    <w:rsid w:val="002B7EB9"/>
    <w:rsid w:val="002C05A0"/>
    <w:rsid w:val="002C39D4"/>
    <w:rsid w:val="002C6E6D"/>
    <w:rsid w:val="002C71C4"/>
    <w:rsid w:val="002C7B65"/>
    <w:rsid w:val="002D054B"/>
    <w:rsid w:val="002D3947"/>
    <w:rsid w:val="002E7C00"/>
    <w:rsid w:val="002F0082"/>
    <w:rsid w:val="002F06AB"/>
    <w:rsid w:val="002F2793"/>
    <w:rsid w:val="002F2895"/>
    <w:rsid w:val="002F2FDF"/>
    <w:rsid w:val="002F32C4"/>
    <w:rsid w:val="002F3AB6"/>
    <w:rsid w:val="002F3AED"/>
    <w:rsid w:val="002F68F1"/>
    <w:rsid w:val="002F7EE6"/>
    <w:rsid w:val="003050D1"/>
    <w:rsid w:val="00306AEF"/>
    <w:rsid w:val="00307EBF"/>
    <w:rsid w:val="00315A84"/>
    <w:rsid w:val="00321072"/>
    <w:rsid w:val="003214A7"/>
    <w:rsid w:val="003218DA"/>
    <w:rsid w:val="0032218F"/>
    <w:rsid w:val="003246A4"/>
    <w:rsid w:val="00324D24"/>
    <w:rsid w:val="00325494"/>
    <w:rsid w:val="00326F8E"/>
    <w:rsid w:val="00327260"/>
    <w:rsid w:val="0032733C"/>
    <w:rsid w:val="00331640"/>
    <w:rsid w:val="003338F2"/>
    <w:rsid w:val="00336E1E"/>
    <w:rsid w:val="00341F24"/>
    <w:rsid w:val="00343DD5"/>
    <w:rsid w:val="00344D27"/>
    <w:rsid w:val="00345D17"/>
    <w:rsid w:val="00351305"/>
    <w:rsid w:val="00352562"/>
    <w:rsid w:val="00355FAE"/>
    <w:rsid w:val="00356D9E"/>
    <w:rsid w:val="003575C2"/>
    <w:rsid w:val="0036010C"/>
    <w:rsid w:val="00360D92"/>
    <w:rsid w:val="00361AE7"/>
    <w:rsid w:val="00361D46"/>
    <w:rsid w:val="003632AF"/>
    <w:rsid w:val="003652BB"/>
    <w:rsid w:val="00366B91"/>
    <w:rsid w:val="0037030F"/>
    <w:rsid w:val="00381E3E"/>
    <w:rsid w:val="00381FA7"/>
    <w:rsid w:val="003828B7"/>
    <w:rsid w:val="0038294C"/>
    <w:rsid w:val="00383313"/>
    <w:rsid w:val="00383EBD"/>
    <w:rsid w:val="00383F03"/>
    <w:rsid w:val="003852F3"/>
    <w:rsid w:val="00385407"/>
    <w:rsid w:val="00385E51"/>
    <w:rsid w:val="003866F2"/>
    <w:rsid w:val="003919A4"/>
    <w:rsid w:val="003934C1"/>
    <w:rsid w:val="003935E1"/>
    <w:rsid w:val="003A30A7"/>
    <w:rsid w:val="003A328D"/>
    <w:rsid w:val="003B0BC1"/>
    <w:rsid w:val="003B3927"/>
    <w:rsid w:val="003B4244"/>
    <w:rsid w:val="003B4858"/>
    <w:rsid w:val="003B5A7B"/>
    <w:rsid w:val="003B6C0E"/>
    <w:rsid w:val="003B6DE9"/>
    <w:rsid w:val="003B7359"/>
    <w:rsid w:val="003C45FF"/>
    <w:rsid w:val="003C5AEF"/>
    <w:rsid w:val="003C732C"/>
    <w:rsid w:val="003D44EE"/>
    <w:rsid w:val="003E0DCF"/>
    <w:rsid w:val="003E537F"/>
    <w:rsid w:val="003E69EC"/>
    <w:rsid w:val="003E7773"/>
    <w:rsid w:val="003F7573"/>
    <w:rsid w:val="00400196"/>
    <w:rsid w:val="0040028A"/>
    <w:rsid w:val="00400E04"/>
    <w:rsid w:val="0040122E"/>
    <w:rsid w:val="00406478"/>
    <w:rsid w:val="004154C1"/>
    <w:rsid w:val="00416DBE"/>
    <w:rsid w:val="00416F21"/>
    <w:rsid w:val="004244B3"/>
    <w:rsid w:val="004248BC"/>
    <w:rsid w:val="00426AF6"/>
    <w:rsid w:val="00427B81"/>
    <w:rsid w:val="00427DF1"/>
    <w:rsid w:val="00432267"/>
    <w:rsid w:val="004330B5"/>
    <w:rsid w:val="004371A6"/>
    <w:rsid w:val="00440437"/>
    <w:rsid w:val="00441D8A"/>
    <w:rsid w:val="0044278B"/>
    <w:rsid w:val="004442F7"/>
    <w:rsid w:val="00451BA2"/>
    <w:rsid w:val="004524E3"/>
    <w:rsid w:val="00452E0A"/>
    <w:rsid w:val="00452F54"/>
    <w:rsid w:val="00464566"/>
    <w:rsid w:val="00465647"/>
    <w:rsid w:val="00465B13"/>
    <w:rsid w:val="004676D2"/>
    <w:rsid w:val="00467EA8"/>
    <w:rsid w:val="00470AD9"/>
    <w:rsid w:val="004747AA"/>
    <w:rsid w:val="004764DE"/>
    <w:rsid w:val="004770CA"/>
    <w:rsid w:val="00482E14"/>
    <w:rsid w:val="00482F2D"/>
    <w:rsid w:val="00484757"/>
    <w:rsid w:val="004863E7"/>
    <w:rsid w:val="00490D78"/>
    <w:rsid w:val="00491873"/>
    <w:rsid w:val="00491CC3"/>
    <w:rsid w:val="00492C7E"/>
    <w:rsid w:val="00495D56"/>
    <w:rsid w:val="004A00C4"/>
    <w:rsid w:val="004A2C80"/>
    <w:rsid w:val="004A3D2A"/>
    <w:rsid w:val="004A4E37"/>
    <w:rsid w:val="004A53F4"/>
    <w:rsid w:val="004B3191"/>
    <w:rsid w:val="004B3537"/>
    <w:rsid w:val="004B73C6"/>
    <w:rsid w:val="004C0058"/>
    <w:rsid w:val="004C25D0"/>
    <w:rsid w:val="004C365B"/>
    <w:rsid w:val="004C3E5A"/>
    <w:rsid w:val="004C4A1C"/>
    <w:rsid w:val="004C4B02"/>
    <w:rsid w:val="004C61E8"/>
    <w:rsid w:val="004C630B"/>
    <w:rsid w:val="004D249C"/>
    <w:rsid w:val="004D3C54"/>
    <w:rsid w:val="004D45B4"/>
    <w:rsid w:val="004D6131"/>
    <w:rsid w:val="004D7543"/>
    <w:rsid w:val="004E06F8"/>
    <w:rsid w:val="004E2194"/>
    <w:rsid w:val="004E2C79"/>
    <w:rsid w:val="004E2DCC"/>
    <w:rsid w:val="004E76E9"/>
    <w:rsid w:val="004F1524"/>
    <w:rsid w:val="004F3554"/>
    <w:rsid w:val="004F4650"/>
    <w:rsid w:val="004F4EFB"/>
    <w:rsid w:val="004F6CF4"/>
    <w:rsid w:val="004F7079"/>
    <w:rsid w:val="005009E5"/>
    <w:rsid w:val="00501B04"/>
    <w:rsid w:val="00503DFA"/>
    <w:rsid w:val="00507093"/>
    <w:rsid w:val="005109A2"/>
    <w:rsid w:val="005116F9"/>
    <w:rsid w:val="005118F4"/>
    <w:rsid w:val="00511D7D"/>
    <w:rsid w:val="00516017"/>
    <w:rsid w:val="0051736D"/>
    <w:rsid w:val="00521702"/>
    <w:rsid w:val="0052322A"/>
    <w:rsid w:val="005239BE"/>
    <w:rsid w:val="00524EC7"/>
    <w:rsid w:val="00525759"/>
    <w:rsid w:val="005348A9"/>
    <w:rsid w:val="00534E90"/>
    <w:rsid w:val="00537626"/>
    <w:rsid w:val="00542B38"/>
    <w:rsid w:val="00547446"/>
    <w:rsid w:val="005516EC"/>
    <w:rsid w:val="005522A4"/>
    <w:rsid w:val="00553B95"/>
    <w:rsid w:val="00555D1B"/>
    <w:rsid w:val="00555E80"/>
    <w:rsid w:val="00563EBB"/>
    <w:rsid w:val="005648C9"/>
    <w:rsid w:val="00564EEC"/>
    <w:rsid w:val="0056695E"/>
    <w:rsid w:val="00570F5A"/>
    <w:rsid w:val="005725B9"/>
    <w:rsid w:val="005742D5"/>
    <w:rsid w:val="0057669B"/>
    <w:rsid w:val="00583CA8"/>
    <w:rsid w:val="00583E17"/>
    <w:rsid w:val="00584E6F"/>
    <w:rsid w:val="005951C1"/>
    <w:rsid w:val="0059612A"/>
    <w:rsid w:val="005A0B43"/>
    <w:rsid w:val="005A4192"/>
    <w:rsid w:val="005B4F0D"/>
    <w:rsid w:val="005B541B"/>
    <w:rsid w:val="005C27EB"/>
    <w:rsid w:val="005C46F4"/>
    <w:rsid w:val="005C4EFC"/>
    <w:rsid w:val="005C7462"/>
    <w:rsid w:val="005D2237"/>
    <w:rsid w:val="005D4CBF"/>
    <w:rsid w:val="005D5697"/>
    <w:rsid w:val="005D65F8"/>
    <w:rsid w:val="005E0AA4"/>
    <w:rsid w:val="005E2944"/>
    <w:rsid w:val="005E3C51"/>
    <w:rsid w:val="005E7F41"/>
    <w:rsid w:val="005F1857"/>
    <w:rsid w:val="005F27C3"/>
    <w:rsid w:val="005F4AFA"/>
    <w:rsid w:val="005F594B"/>
    <w:rsid w:val="005F79F3"/>
    <w:rsid w:val="0060069E"/>
    <w:rsid w:val="00600971"/>
    <w:rsid w:val="00600A27"/>
    <w:rsid w:val="00605B15"/>
    <w:rsid w:val="00606E18"/>
    <w:rsid w:val="00607E7F"/>
    <w:rsid w:val="006136A7"/>
    <w:rsid w:val="00617AEE"/>
    <w:rsid w:val="00633D01"/>
    <w:rsid w:val="00636E63"/>
    <w:rsid w:val="00642C0C"/>
    <w:rsid w:val="00651B36"/>
    <w:rsid w:val="00652973"/>
    <w:rsid w:val="006576CD"/>
    <w:rsid w:val="0066075F"/>
    <w:rsid w:val="00661DCF"/>
    <w:rsid w:val="006621CD"/>
    <w:rsid w:val="00664F9A"/>
    <w:rsid w:val="0066512C"/>
    <w:rsid w:val="00666441"/>
    <w:rsid w:val="00674F58"/>
    <w:rsid w:val="006764BE"/>
    <w:rsid w:val="00676DDD"/>
    <w:rsid w:val="00677E52"/>
    <w:rsid w:val="00680F46"/>
    <w:rsid w:val="006827E5"/>
    <w:rsid w:val="00683927"/>
    <w:rsid w:val="00684F31"/>
    <w:rsid w:val="006862BF"/>
    <w:rsid w:val="00692034"/>
    <w:rsid w:val="00692BF5"/>
    <w:rsid w:val="006930DA"/>
    <w:rsid w:val="006954AE"/>
    <w:rsid w:val="0069692B"/>
    <w:rsid w:val="00696C6D"/>
    <w:rsid w:val="00697B3A"/>
    <w:rsid w:val="006A0315"/>
    <w:rsid w:val="006A1360"/>
    <w:rsid w:val="006A6278"/>
    <w:rsid w:val="006B1690"/>
    <w:rsid w:val="006B2213"/>
    <w:rsid w:val="006B3ED7"/>
    <w:rsid w:val="006B40BC"/>
    <w:rsid w:val="006B4B9A"/>
    <w:rsid w:val="006B4C0E"/>
    <w:rsid w:val="006B5602"/>
    <w:rsid w:val="006C2F2F"/>
    <w:rsid w:val="006D27D3"/>
    <w:rsid w:val="006D31A9"/>
    <w:rsid w:val="006D4CCB"/>
    <w:rsid w:val="006D5290"/>
    <w:rsid w:val="006D609C"/>
    <w:rsid w:val="006D7931"/>
    <w:rsid w:val="006E0BCA"/>
    <w:rsid w:val="006E0C6F"/>
    <w:rsid w:val="006E15C2"/>
    <w:rsid w:val="006F1032"/>
    <w:rsid w:val="006F2BC1"/>
    <w:rsid w:val="00706B27"/>
    <w:rsid w:val="00707A83"/>
    <w:rsid w:val="007122F9"/>
    <w:rsid w:val="00714980"/>
    <w:rsid w:val="007152D8"/>
    <w:rsid w:val="00715587"/>
    <w:rsid w:val="00716762"/>
    <w:rsid w:val="0072067C"/>
    <w:rsid w:val="00722A1E"/>
    <w:rsid w:val="0072387E"/>
    <w:rsid w:val="00724798"/>
    <w:rsid w:val="00724E3F"/>
    <w:rsid w:val="007252DE"/>
    <w:rsid w:val="00734C84"/>
    <w:rsid w:val="00736432"/>
    <w:rsid w:val="00736C96"/>
    <w:rsid w:val="00740373"/>
    <w:rsid w:val="0074177C"/>
    <w:rsid w:val="0074594D"/>
    <w:rsid w:val="00746256"/>
    <w:rsid w:val="007466BF"/>
    <w:rsid w:val="00747DF0"/>
    <w:rsid w:val="00750A32"/>
    <w:rsid w:val="00751D7E"/>
    <w:rsid w:val="007522B8"/>
    <w:rsid w:val="007539C7"/>
    <w:rsid w:val="00754241"/>
    <w:rsid w:val="007547F0"/>
    <w:rsid w:val="00755789"/>
    <w:rsid w:val="00755B44"/>
    <w:rsid w:val="0075652E"/>
    <w:rsid w:val="00756B61"/>
    <w:rsid w:val="00757452"/>
    <w:rsid w:val="007576B3"/>
    <w:rsid w:val="007601A6"/>
    <w:rsid w:val="007616AA"/>
    <w:rsid w:val="00762A7D"/>
    <w:rsid w:val="00764353"/>
    <w:rsid w:val="00764F51"/>
    <w:rsid w:val="00765D95"/>
    <w:rsid w:val="00776434"/>
    <w:rsid w:val="00776E3F"/>
    <w:rsid w:val="0077744F"/>
    <w:rsid w:val="007775CB"/>
    <w:rsid w:val="0078264F"/>
    <w:rsid w:val="007979B8"/>
    <w:rsid w:val="007A1311"/>
    <w:rsid w:val="007A666A"/>
    <w:rsid w:val="007A6FFC"/>
    <w:rsid w:val="007A7CE7"/>
    <w:rsid w:val="007B07CE"/>
    <w:rsid w:val="007B4715"/>
    <w:rsid w:val="007B4877"/>
    <w:rsid w:val="007B5409"/>
    <w:rsid w:val="007B5F16"/>
    <w:rsid w:val="007B616F"/>
    <w:rsid w:val="007B7187"/>
    <w:rsid w:val="007B71CF"/>
    <w:rsid w:val="007C0063"/>
    <w:rsid w:val="007C4C26"/>
    <w:rsid w:val="007C532C"/>
    <w:rsid w:val="007D0749"/>
    <w:rsid w:val="007D0C98"/>
    <w:rsid w:val="007D31E5"/>
    <w:rsid w:val="007D4541"/>
    <w:rsid w:val="007D6811"/>
    <w:rsid w:val="007D6847"/>
    <w:rsid w:val="007E0F83"/>
    <w:rsid w:val="007E45E0"/>
    <w:rsid w:val="007E54EA"/>
    <w:rsid w:val="007F0563"/>
    <w:rsid w:val="007F192D"/>
    <w:rsid w:val="007F1A41"/>
    <w:rsid w:val="007F1DE6"/>
    <w:rsid w:val="007F3459"/>
    <w:rsid w:val="007F4296"/>
    <w:rsid w:val="007F47AF"/>
    <w:rsid w:val="007F5FA5"/>
    <w:rsid w:val="007F76E8"/>
    <w:rsid w:val="00800CBC"/>
    <w:rsid w:val="008011C1"/>
    <w:rsid w:val="008027AB"/>
    <w:rsid w:val="008027FB"/>
    <w:rsid w:val="008040DC"/>
    <w:rsid w:val="00804EAE"/>
    <w:rsid w:val="008050F8"/>
    <w:rsid w:val="00806B05"/>
    <w:rsid w:val="00807110"/>
    <w:rsid w:val="00811CCC"/>
    <w:rsid w:val="00812025"/>
    <w:rsid w:val="00813A90"/>
    <w:rsid w:val="00814ABB"/>
    <w:rsid w:val="008200E1"/>
    <w:rsid w:val="00821134"/>
    <w:rsid w:val="00821233"/>
    <w:rsid w:val="00823D62"/>
    <w:rsid w:val="00824661"/>
    <w:rsid w:val="008256D4"/>
    <w:rsid w:val="00825CF3"/>
    <w:rsid w:val="008270F9"/>
    <w:rsid w:val="00827AFB"/>
    <w:rsid w:val="00840DB9"/>
    <w:rsid w:val="0084705E"/>
    <w:rsid w:val="008513A3"/>
    <w:rsid w:val="008537DE"/>
    <w:rsid w:val="00853FAF"/>
    <w:rsid w:val="0085774A"/>
    <w:rsid w:val="0086448D"/>
    <w:rsid w:val="00866A7A"/>
    <w:rsid w:val="00870735"/>
    <w:rsid w:val="00870EE0"/>
    <w:rsid w:val="0087351F"/>
    <w:rsid w:val="0087460F"/>
    <w:rsid w:val="00876FBD"/>
    <w:rsid w:val="00882D66"/>
    <w:rsid w:val="0088394B"/>
    <w:rsid w:val="00884506"/>
    <w:rsid w:val="008849BE"/>
    <w:rsid w:val="00886D76"/>
    <w:rsid w:val="0088759A"/>
    <w:rsid w:val="0089056E"/>
    <w:rsid w:val="00891D24"/>
    <w:rsid w:val="008926AC"/>
    <w:rsid w:val="00894502"/>
    <w:rsid w:val="008950BF"/>
    <w:rsid w:val="00895780"/>
    <w:rsid w:val="008A00B9"/>
    <w:rsid w:val="008A1B65"/>
    <w:rsid w:val="008A504A"/>
    <w:rsid w:val="008A6FA7"/>
    <w:rsid w:val="008A7253"/>
    <w:rsid w:val="008B0D53"/>
    <w:rsid w:val="008B2CD1"/>
    <w:rsid w:val="008B4F72"/>
    <w:rsid w:val="008B7977"/>
    <w:rsid w:val="008C1FD0"/>
    <w:rsid w:val="008C4FAA"/>
    <w:rsid w:val="008D1868"/>
    <w:rsid w:val="008D1A53"/>
    <w:rsid w:val="008D20A6"/>
    <w:rsid w:val="008D47B9"/>
    <w:rsid w:val="008D4F3B"/>
    <w:rsid w:val="008D7940"/>
    <w:rsid w:val="008D7C13"/>
    <w:rsid w:val="008E1F18"/>
    <w:rsid w:val="008E21E9"/>
    <w:rsid w:val="008E487A"/>
    <w:rsid w:val="008E73E8"/>
    <w:rsid w:val="008F070F"/>
    <w:rsid w:val="008F4058"/>
    <w:rsid w:val="008F5485"/>
    <w:rsid w:val="008F734C"/>
    <w:rsid w:val="00901138"/>
    <w:rsid w:val="00902A6E"/>
    <w:rsid w:val="00902F27"/>
    <w:rsid w:val="00903132"/>
    <w:rsid w:val="00904AA5"/>
    <w:rsid w:val="00904AAB"/>
    <w:rsid w:val="00904AEB"/>
    <w:rsid w:val="00905A77"/>
    <w:rsid w:val="00916653"/>
    <w:rsid w:val="00923212"/>
    <w:rsid w:val="009249FE"/>
    <w:rsid w:val="0092591E"/>
    <w:rsid w:val="0093550F"/>
    <w:rsid w:val="009446F1"/>
    <w:rsid w:val="00945B0E"/>
    <w:rsid w:val="0094617D"/>
    <w:rsid w:val="009547E5"/>
    <w:rsid w:val="00954CE6"/>
    <w:rsid w:val="00955E6F"/>
    <w:rsid w:val="00957785"/>
    <w:rsid w:val="00957EE3"/>
    <w:rsid w:val="00960838"/>
    <w:rsid w:val="0096254C"/>
    <w:rsid w:val="00962616"/>
    <w:rsid w:val="0096345B"/>
    <w:rsid w:val="00963B91"/>
    <w:rsid w:val="00964E50"/>
    <w:rsid w:val="009667D9"/>
    <w:rsid w:val="00967774"/>
    <w:rsid w:val="00971076"/>
    <w:rsid w:val="00971746"/>
    <w:rsid w:val="00971ACA"/>
    <w:rsid w:val="00974866"/>
    <w:rsid w:val="009773EF"/>
    <w:rsid w:val="009817AA"/>
    <w:rsid w:val="009835F9"/>
    <w:rsid w:val="0098453A"/>
    <w:rsid w:val="009848EB"/>
    <w:rsid w:val="00984EA3"/>
    <w:rsid w:val="00985A4D"/>
    <w:rsid w:val="00985DE3"/>
    <w:rsid w:val="00985FD4"/>
    <w:rsid w:val="0098616B"/>
    <w:rsid w:val="00986259"/>
    <w:rsid w:val="00990D07"/>
    <w:rsid w:val="00990EAC"/>
    <w:rsid w:val="009B4B52"/>
    <w:rsid w:val="009B7BC4"/>
    <w:rsid w:val="009D04E7"/>
    <w:rsid w:val="00A01B40"/>
    <w:rsid w:val="00A03306"/>
    <w:rsid w:val="00A11569"/>
    <w:rsid w:val="00A14100"/>
    <w:rsid w:val="00A14BB0"/>
    <w:rsid w:val="00A15451"/>
    <w:rsid w:val="00A15AA8"/>
    <w:rsid w:val="00A16B6C"/>
    <w:rsid w:val="00A2511D"/>
    <w:rsid w:val="00A30749"/>
    <w:rsid w:val="00A37470"/>
    <w:rsid w:val="00A37563"/>
    <w:rsid w:val="00A43D6B"/>
    <w:rsid w:val="00A53840"/>
    <w:rsid w:val="00A5441B"/>
    <w:rsid w:val="00A56B8B"/>
    <w:rsid w:val="00A701AB"/>
    <w:rsid w:val="00A70C51"/>
    <w:rsid w:val="00A736BE"/>
    <w:rsid w:val="00A7396E"/>
    <w:rsid w:val="00A758FC"/>
    <w:rsid w:val="00A85EED"/>
    <w:rsid w:val="00A94702"/>
    <w:rsid w:val="00AA60B7"/>
    <w:rsid w:val="00AA66AB"/>
    <w:rsid w:val="00AB0178"/>
    <w:rsid w:val="00AB262E"/>
    <w:rsid w:val="00AC0615"/>
    <w:rsid w:val="00AC1030"/>
    <w:rsid w:val="00AC3930"/>
    <w:rsid w:val="00AC3A11"/>
    <w:rsid w:val="00AD0805"/>
    <w:rsid w:val="00AD12DC"/>
    <w:rsid w:val="00AD327B"/>
    <w:rsid w:val="00AD665A"/>
    <w:rsid w:val="00AE4C5A"/>
    <w:rsid w:val="00AE7164"/>
    <w:rsid w:val="00AF08EA"/>
    <w:rsid w:val="00AF36A4"/>
    <w:rsid w:val="00AF71CB"/>
    <w:rsid w:val="00B00040"/>
    <w:rsid w:val="00B015A3"/>
    <w:rsid w:val="00B07D68"/>
    <w:rsid w:val="00B11439"/>
    <w:rsid w:val="00B12694"/>
    <w:rsid w:val="00B1467A"/>
    <w:rsid w:val="00B16DEB"/>
    <w:rsid w:val="00B22754"/>
    <w:rsid w:val="00B25382"/>
    <w:rsid w:val="00B27732"/>
    <w:rsid w:val="00B31584"/>
    <w:rsid w:val="00B32E0C"/>
    <w:rsid w:val="00B34AF0"/>
    <w:rsid w:val="00B35D49"/>
    <w:rsid w:val="00B37A42"/>
    <w:rsid w:val="00B411CE"/>
    <w:rsid w:val="00B41237"/>
    <w:rsid w:val="00B41585"/>
    <w:rsid w:val="00B42C6E"/>
    <w:rsid w:val="00B46438"/>
    <w:rsid w:val="00B545DF"/>
    <w:rsid w:val="00B66203"/>
    <w:rsid w:val="00B664A2"/>
    <w:rsid w:val="00B7664F"/>
    <w:rsid w:val="00B76E60"/>
    <w:rsid w:val="00B85B50"/>
    <w:rsid w:val="00B85F3B"/>
    <w:rsid w:val="00B96A1A"/>
    <w:rsid w:val="00B9775A"/>
    <w:rsid w:val="00BA312A"/>
    <w:rsid w:val="00BA615E"/>
    <w:rsid w:val="00BB0FF9"/>
    <w:rsid w:val="00BB2361"/>
    <w:rsid w:val="00BC09AD"/>
    <w:rsid w:val="00BC151C"/>
    <w:rsid w:val="00BC6455"/>
    <w:rsid w:val="00BC7ED6"/>
    <w:rsid w:val="00BD05A4"/>
    <w:rsid w:val="00BD2CD4"/>
    <w:rsid w:val="00BD2D7D"/>
    <w:rsid w:val="00BD388C"/>
    <w:rsid w:val="00BD3917"/>
    <w:rsid w:val="00BD3B73"/>
    <w:rsid w:val="00BD461B"/>
    <w:rsid w:val="00BD4FE9"/>
    <w:rsid w:val="00BE0C7A"/>
    <w:rsid w:val="00BE1C2A"/>
    <w:rsid w:val="00BE2FEC"/>
    <w:rsid w:val="00BF11FF"/>
    <w:rsid w:val="00BF18A2"/>
    <w:rsid w:val="00BF2199"/>
    <w:rsid w:val="00BF4636"/>
    <w:rsid w:val="00BF51B1"/>
    <w:rsid w:val="00BF5771"/>
    <w:rsid w:val="00BF5A91"/>
    <w:rsid w:val="00BF78C3"/>
    <w:rsid w:val="00C00759"/>
    <w:rsid w:val="00C02867"/>
    <w:rsid w:val="00C06246"/>
    <w:rsid w:val="00C103B2"/>
    <w:rsid w:val="00C16E89"/>
    <w:rsid w:val="00C21C6C"/>
    <w:rsid w:val="00C22602"/>
    <w:rsid w:val="00C24207"/>
    <w:rsid w:val="00C25215"/>
    <w:rsid w:val="00C25552"/>
    <w:rsid w:val="00C27C73"/>
    <w:rsid w:val="00C32BF1"/>
    <w:rsid w:val="00C33C4E"/>
    <w:rsid w:val="00C349C4"/>
    <w:rsid w:val="00C356BF"/>
    <w:rsid w:val="00C35B3C"/>
    <w:rsid w:val="00C36361"/>
    <w:rsid w:val="00C36E5E"/>
    <w:rsid w:val="00C40212"/>
    <w:rsid w:val="00C402FB"/>
    <w:rsid w:val="00C40FF2"/>
    <w:rsid w:val="00C4790E"/>
    <w:rsid w:val="00C47F5E"/>
    <w:rsid w:val="00C5013B"/>
    <w:rsid w:val="00C51E0F"/>
    <w:rsid w:val="00C520F5"/>
    <w:rsid w:val="00C56949"/>
    <w:rsid w:val="00C628F2"/>
    <w:rsid w:val="00C62F1E"/>
    <w:rsid w:val="00C65077"/>
    <w:rsid w:val="00C65302"/>
    <w:rsid w:val="00C655BB"/>
    <w:rsid w:val="00C66223"/>
    <w:rsid w:val="00C66655"/>
    <w:rsid w:val="00C7167E"/>
    <w:rsid w:val="00C748E9"/>
    <w:rsid w:val="00C75FBE"/>
    <w:rsid w:val="00C80350"/>
    <w:rsid w:val="00C95304"/>
    <w:rsid w:val="00C95931"/>
    <w:rsid w:val="00C9600C"/>
    <w:rsid w:val="00C962DE"/>
    <w:rsid w:val="00C96E75"/>
    <w:rsid w:val="00CA0398"/>
    <w:rsid w:val="00CA0625"/>
    <w:rsid w:val="00CA191D"/>
    <w:rsid w:val="00CA2136"/>
    <w:rsid w:val="00CA25C7"/>
    <w:rsid w:val="00CA31FA"/>
    <w:rsid w:val="00CA6168"/>
    <w:rsid w:val="00CB0FF1"/>
    <w:rsid w:val="00CB21BD"/>
    <w:rsid w:val="00CB225E"/>
    <w:rsid w:val="00CB779C"/>
    <w:rsid w:val="00CB7A3A"/>
    <w:rsid w:val="00CC199C"/>
    <w:rsid w:val="00CC3B4E"/>
    <w:rsid w:val="00CC5845"/>
    <w:rsid w:val="00CC5F45"/>
    <w:rsid w:val="00CC6A5C"/>
    <w:rsid w:val="00CC6F7D"/>
    <w:rsid w:val="00CC7168"/>
    <w:rsid w:val="00CC7B93"/>
    <w:rsid w:val="00CD0972"/>
    <w:rsid w:val="00CD0F64"/>
    <w:rsid w:val="00CD2D8F"/>
    <w:rsid w:val="00CE41C5"/>
    <w:rsid w:val="00CE43EA"/>
    <w:rsid w:val="00CE4B06"/>
    <w:rsid w:val="00CE5E3D"/>
    <w:rsid w:val="00CE7834"/>
    <w:rsid w:val="00CF1FB3"/>
    <w:rsid w:val="00CF2847"/>
    <w:rsid w:val="00CF3876"/>
    <w:rsid w:val="00CF4EC8"/>
    <w:rsid w:val="00CF57C3"/>
    <w:rsid w:val="00CF6A5C"/>
    <w:rsid w:val="00CF7F9E"/>
    <w:rsid w:val="00D007A3"/>
    <w:rsid w:val="00D00E90"/>
    <w:rsid w:val="00D06581"/>
    <w:rsid w:val="00D16510"/>
    <w:rsid w:val="00D177B9"/>
    <w:rsid w:val="00D2160E"/>
    <w:rsid w:val="00D234C4"/>
    <w:rsid w:val="00D322FC"/>
    <w:rsid w:val="00D37507"/>
    <w:rsid w:val="00D418E4"/>
    <w:rsid w:val="00D422D5"/>
    <w:rsid w:val="00D42C08"/>
    <w:rsid w:val="00D4725C"/>
    <w:rsid w:val="00D4765B"/>
    <w:rsid w:val="00D50ACC"/>
    <w:rsid w:val="00D5105D"/>
    <w:rsid w:val="00D52C2B"/>
    <w:rsid w:val="00D6290E"/>
    <w:rsid w:val="00D63498"/>
    <w:rsid w:val="00D64246"/>
    <w:rsid w:val="00D642E9"/>
    <w:rsid w:val="00D65AE3"/>
    <w:rsid w:val="00D66739"/>
    <w:rsid w:val="00D67A66"/>
    <w:rsid w:val="00D71859"/>
    <w:rsid w:val="00D721EF"/>
    <w:rsid w:val="00D727B5"/>
    <w:rsid w:val="00D73D57"/>
    <w:rsid w:val="00D75391"/>
    <w:rsid w:val="00D80E67"/>
    <w:rsid w:val="00D84580"/>
    <w:rsid w:val="00D90223"/>
    <w:rsid w:val="00D908CB"/>
    <w:rsid w:val="00D91C4F"/>
    <w:rsid w:val="00D92417"/>
    <w:rsid w:val="00D92868"/>
    <w:rsid w:val="00D929A7"/>
    <w:rsid w:val="00D93B9B"/>
    <w:rsid w:val="00D94C0C"/>
    <w:rsid w:val="00D96276"/>
    <w:rsid w:val="00D970D8"/>
    <w:rsid w:val="00D9768E"/>
    <w:rsid w:val="00DA04FC"/>
    <w:rsid w:val="00DA1CC8"/>
    <w:rsid w:val="00DA2708"/>
    <w:rsid w:val="00DA3657"/>
    <w:rsid w:val="00DA3B3F"/>
    <w:rsid w:val="00DA47F3"/>
    <w:rsid w:val="00DA5248"/>
    <w:rsid w:val="00DA5F12"/>
    <w:rsid w:val="00DA6C12"/>
    <w:rsid w:val="00DB3168"/>
    <w:rsid w:val="00DB5B7B"/>
    <w:rsid w:val="00DB7659"/>
    <w:rsid w:val="00DC05BB"/>
    <w:rsid w:val="00DC6526"/>
    <w:rsid w:val="00DC6FE2"/>
    <w:rsid w:val="00DD16BA"/>
    <w:rsid w:val="00DD2F20"/>
    <w:rsid w:val="00DD55A5"/>
    <w:rsid w:val="00DD660F"/>
    <w:rsid w:val="00DE0462"/>
    <w:rsid w:val="00DE2511"/>
    <w:rsid w:val="00DF1B17"/>
    <w:rsid w:val="00DF42E9"/>
    <w:rsid w:val="00DF4DFD"/>
    <w:rsid w:val="00DF7BA9"/>
    <w:rsid w:val="00E00A60"/>
    <w:rsid w:val="00E03657"/>
    <w:rsid w:val="00E03DF5"/>
    <w:rsid w:val="00E05DA4"/>
    <w:rsid w:val="00E10049"/>
    <w:rsid w:val="00E12052"/>
    <w:rsid w:val="00E12EFA"/>
    <w:rsid w:val="00E158DE"/>
    <w:rsid w:val="00E20041"/>
    <w:rsid w:val="00E278AA"/>
    <w:rsid w:val="00E31D56"/>
    <w:rsid w:val="00E31EBD"/>
    <w:rsid w:val="00E33F60"/>
    <w:rsid w:val="00E34591"/>
    <w:rsid w:val="00E3543A"/>
    <w:rsid w:val="00E37F9A"/>
    <w:rsid w:val="00E41FCE"/>
    <w:rsid w:val="00E42334"/>
    <w:rsid w:val="00E42E6D"/>
    <w:rsid w:val="00E4390F"/>
    <w:rsid w:val="00E43B68"/>
    <w:rsid w:val="00E45B95"/>
    <w:rsid w:val="00E4609D"/>
    <w:rsid w:val="00E54BB4"/>
    <w:rsid w:val="00E56A82"/>
    <w:rsid w:val="00E56E59"/>
    <w:rsid w:val="00E575CF"/>
    <w:rsid w:val="00E5786A"/>
    <w:rsid w:val="00E60482"/>
    <w:rsid w:val="00E62CA6"/>
    <w:rsid w:val="00E64B82"/>
    <w:rsid w:val="00E65845"/>
    <w:rsid w:val="00E6594C"/>
    <w:rsid w:val="00E66411"/>
    <w:rsid w:val="00E66734"/>
    <w:rsid w:val="00E6718D"/>
    <w:rsid w:val="00E712D0"/>
    <w:rsid w:val="00E7153E"/>
    <w:rsid w:val="00E75A70"/>
    <w:rsid w:val="00E76970"/>
    <w:rsid w:val="00E80922"/>
    <w:rsid w:val="00E824F0"/>
    <w:rsid w:val="00E8272C"/>
    <w:rsid w:val="00E84153"/>
    <w:rsid w:val="00E85A7E"/>
    <w:rsid w:val="00E861F2"/>
    <w:rsid w:val="00E90D43"/>
    <w:rsid w:val="00E91961"/>
    <w:rsid w:val="00E91DA1"/>
    <w:rsid w:val="00E920EA"/>
    <w:rsid w:val="00E93292"/>
    <w:rsid w:val="00E93746"/>
    <w:rsid w:val="00E97191"/>
    <w:rsid w:val="00EA0410"/>
    <w:rsid w:val="00EA33B7"/>
    <w:rsid w:val="00EA592C"/>
    <w:rsid w:val="00EA5951"/>
    <w:rsid w:val="00EB18E0"/>
    <w:rsid w:val="00EB1B97"/>
    <w:rsid w:val="00EB4851"/>
    <w:rsid w:val="00EB5E55"/>
    <w:rsid w:val="00EC197E"/>
    <w:rsid w:val="00EC25A2"/>
    <w:rsid w:val="00EC3E8D"/>
    <w:rsid w:val="00EC4758"/>
    <w:rsid w:val="00EC67A3"/>
    <w:rsid w:val="00ED0321"/>
    <w:rsid w:val="00ED12F7"/>
    <w:rsid w:val="00ED3DDB"/>
    <w:rsid w:val="00ED482C"/>
    <w:rsid w:val="00EE052C"/>
    <w:rsid w:val="00EE6B89"/>
    <w:rsid w:val="00EE6B9F"/>
    <w:rsid w:val="00EF0095"/>
    <w:rsid w:val="00EF1B3A"/>
    <w:rsid w:val="00EF3894"/>
    <w:rsid w:val="00EF71A7"/>
    <w:rsid w:val="00F008F9"/>
    <w:rsid w:val="00F01B7B"/>
    <w:rsid w:val="00F02381"/>
    <w:rsid w:val="00F02BCC"/>
    <w:rsid w:val="00F059D4"/>
    <w:rsid w:val="00F10F53"/>
    <w:rsid w:val="00F12BB6"/>
    <w:rsid w:val="00F15D74"/>
    <w:rsid w:val="00F167AF"/>
    <w:rsid w:val="00F17A6A"/>
    <w:rsid w:val="00F246BC"/>
    <w:rsid w:val="00F26331"/>
    <w:rsid w:val="00F273BC"/>
    <w:rsid w:val="00F27A78"/>
    <w:rsid w:val="00F300EB"/>
    <w:rsid w:val="00F35394"/>
    <w:rsid w:val="00F355BC"/>
    <w:rsid w:val="00F375E8"/>
    <w:rsid w:val="00F41BEA"/>
    <w:rsid w:val="00F42E0F"/>
    <w:rsid w:val="00F44B7D"/>
    <w:rsid w:val="00F47438"/>
    <w:rsid w:val="00F50CF4"/>
    <w:rsid w:val="00F51051"/>
    <w:rsid w:val="00F52443"/>
    <w:rsid w:val="00F54143"/>
    <w:rsid w:val="00F54C61"/>
    <w:rsid w:val="00F54FBC"/>
    <w:rsid w:val="00F567E5"/>
    <w:rsid w:val="00F57C78"/>
    <w:rsid w:val="00F62196"/>
    <w:rsid w:val="00F6550E"/>
    <w:rsid w:val="00F67ABC"/>
    <w:rsid w:val="00F7049B"/>
    <w:rsid w:val="00F7151E"/>
    <w:rsid w:val="00F730F3"/>
    <w:rsid w:val="00F73146"/>
    <w:rsid w:val="00F73155"/>
    <w:rsid w:val="00F75AE6"/>
    <w:rsid w:val="00F76379"/>
    <w:rsid w:val="00F7669A"/>
    <w:rsid w:val="00F76C36"/>
    <w:rsid w:val="00F77E38"/>
    <w:rsid w:val="00F80C12"/>
    <w:rsid w:val="00F812F8"/>
    <w:rsid w:val="00F82661"/>
    <w:rsid w:val="00F84767"/>
    <w:rsid w:val="00F85EE1"/>
    <w:rsid w:val="00F86448"/>
    <w:rsid w:val="00F922D7"/>
    <w:rsid w:val="00F924B4"/>
    <w:rsid w:val="00F93D6D"/>
    <w:rsid w:val="00F9772B"/>
    <w:rsid w:val="00FA0297"/>
    <w:rsid w:val="00FA0C7C"/>
    <w:rsid w:val="00FB0E2C"/>
    <w:rsid w:val="00FB2985"/>
    <w:rsid w:val="00FB2AC8"/>
    <w:rsid w:val="00FB6162"/>
    <w:rsid w:val="00FC0CCB"/>
    <w:rsid w:val="00FC0F34"/>
    <w:rsid w:val="00FC3BCD"/>
    <w:rsid w:val="00FC4AE1"/>
    <w:rsid w:val="00FD1409"/>
    <w:rsid w:val="00FD459E"/>
    <w:rsid w:val="00FD49D8"/>
    <w:rsid w:val="00FD4AF0"/>
    <w:rsid w:val="00FD63BF"/>
    <w:rsid w:val="00FD65C0"/>
    <w:rsid w:val="00FE555A"/>
    <w:rsid w:val="00FE67E4"/>
    <w:rsid w:val="00FE68C0"/>
    <w:rsid w:val="00FE7114"/>
    <w:rsid w:val="00FF059E"/>
    <w:rsid w:val="00FF19FD"/>
    <w:rsid w:val="00FF2BDC"/>
    <w:rsid w:val="00FF34B7"/>
    <w:rsid w:val="00FF34E6"/>
    <w:rsid w:val="00FF480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845F5B"/>
  <w15:docId w15:val="{A5907D82-C5C9-4A27-A46A-C38648809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D1409"/>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C2420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C24207"/>
  </w:style>
  <w:style w:type="paragraph" w:styleId="Zpat">
    <w:name w:val="footer"/>
    <w:basedOn w:val="Normln"/>
    <w:link w:val="ZpatChar"/>
    <w:uiPriority w:val="99"/>
    <w:unhideWhenUsed/>
    <w:rsid w:val="00C24207"/>
    <w:pPr>
      <w:tabs>
        <w:tab w:val="center" w:pos="4536"/>
        <w:tab w:val="right" w:pos="9072"/>
      </w:tabs>
      <w:spacing w:after="0" w:line="240" w:lineRule="auto"/>
    </w:pPr>
  </w:style>
  <w:style w:type="character" w:customStyle="1" w:styleId="ZpatChar">
    <w:name w:val="Zápatí Char"/>
    <w:basedOn w:val="Standardnpsmoodstavce"/>
    <w:link w:val="Zpat"/>
    <w:uiPriority w:val="99"/>
    <w:rsid w:val="00C24207"/>
  </w:style>
  <w:style w:type="character" w:styleId="Siln">
    <w:name w:val="Strong"/>
    <w:basedOn w:val="Standardnpsmoodstavce"/>
    <w:uiPriority w:val="22"/>
    <w:qFormat/>
    <w:rsid w:val="00116D06"/>
    <w:rPr>
      <w:b/>
      <w:bCs/>
    </w:rPr>
  </w:style>
  <w:style w:type="paragraph" w:styleId="Odstavecseseznamem">
    <w:name w:val="List Paragraph"/>
    <w:basedOn w:val="Normln"/>
    <w:uiPriority w:val="34"/>
    <w:qFormat/>
    <w:rsid w:val="00CA0398"/>
    <w:pPr>
      <w:ind w:left="720"/>
      <w:contextualSpacing/>
    </w:pPr>
  </w:style>
  <w:style w:type="character" w:styleId="Odkaznakoment">
    <w:name w:val="annotation reference"/>
    <w:basedOn w:val="Standardnpsmoodstavce"/>
    <w:uiPriority w:val="99"/>
    <w:semiHidden/>
    <w:unhideWhenUsed/>
    <w:rsid w:val="00AB0178"/>
    <w:rPr>
      <w:sz w:val="16"/>
      <w:szCs w:val="16"/>
    </w:rPr>
  </w:style>
  <w:style w:type="paragraph" w:styleId="Textkomente">
    <w:name w:val="annotation text"/>
    <w:basedOn w:val="Normln"/>
    <w:link w:val="TextkomenteChar"/>
    <w:uiPriority w:val="99"/>
    <w:unhideWhenUsed/>
    <w:rsid w:val="00AB0178"/>
    <w:pPr>
      <w:spacing w:line="240" w:lineRule="auto"/>
    </w:pPr>
    <w:rPr>
      <w:sz w:val="20"/>
      <w:szCs w:val="20"/>
    </w:rPr>
  </w:style>
  <w:style w:type="character" w:customStyle="1" w:styleId="TextkomenteChar">
    <w:name w:val="Text komentáře Char"/>
    <w:basedOn w:val="Standardnpsmoodstavce"/>
    <w:link w:val="Textkomente"/>
    <w:uiPriority w:val="99"/>
    <w:rsid w:val="00AB0178"/>
    <w:rPr>
      <w:sz w:val="20"/>
      <w:szCs w:val="20"/>
    </w:rPr>
  </w:style>
  <w:style w:type="paragraph" w:styleId="Pedmtkomente">
    <w:name w:val="annotation subject"/>
    <w:basedOn w:val="Textkomente"/>
    <w:next w:val="Textkomente"/>
    <w:link w:val="PedmtkomenteChar"/>
    <w:uiPriority w:val="99"/>
    <w:semiHidden/>
    <w:unhideWhenUsed/>
    <w:rsid w:val="00AB0178"/>
    <w:rPr>
      <w:b/>
      <w:bCs/>
    </w:rPr>
  </w:style>
  <w:style w:type="character" w:customStyle="1" w:styleId="PedmtkomenteChar">
    <w:name w:val="Předmět komentáře Char"/>
    <w:basedOn w:val="TextkomenteChar"/>
    <w:link w:val="Pedmtkomente"/>
    <w:uiPriority w:val="99"/>
    <w:semiHidden/>
    <w:rsid w:val="00AB0178"/>
    <w:rPr>
      <w:b/>
      <w:bCs/>
      <w:sz w:val="20"/>
      <w:szCs w:val="20"/>
    </w:rPr>
  </w:style>
  <w:style w:type="paragraph" w:styleId="Normlnweb">
    <w:name w:val="Normal (Web)"/>
    <w:basedOn w:val="Normln"/>
    <w:uiPriority w:val="99"/>
    <w:unhideWhenUsed/>
    <w:rsid w:val="004B73C6"/>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ra">
    <w:name w:val="ra"/>
    <w:basedOn w:val="Standardnpsmoodstavce"/>
    <w:rsid w:val="00291737"/>
  </w:style>
  <w:style w:type="character" w:styleId="Zdraznn">
    <w:name w:val="Emphasis"/>
    <w:basedOn w:val="Standardnpsmoodstavce"/>
    <w:uiPriority w:val="20"/>
    <w:qFormat/>
    <w:rsid w:val="002668FB"/>
    <w:rPr>
      <w:i/>
      <w:iCs/>
    </w:rPr>
  </w:style>
  <w:style w:type="table" w:styleId="Mkatabulky">
    <w:name w:val="Table Grid"/>
    <w:basedOn w:val="Normlntabulka"/>
    <w:uiPriority w:val="39"/>
    <w:rsid w:val="006E0B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7B5409"/>
    <w:rPr>
      <w:color w:val="0000FF"/>
      <w:u w:val="single"/>
    </w:rPr>
  </w:style>
  <w:style w:type="character" w:styleId="Sledovanodkaz">
    <w:name w:val="FollowedHyperlink"/>
    <w:basedOn w:val="Standardnpsmoodstavce"/>
    <w:uiPriority w:val="99"/>
    <w:semiHidden/>
    <w:unhideWhenUsed/>
    <w:rsid w:val="001B7683"/>
    <w:rPr>
      <w:color w:val="954F72" w:themeColor="followedHyperlink"/>
      <w:u w:val="single"/>
    </w:rPr>
  </w:style>
  <w:style w:type="character" w:customStyle="1" w:styleId="UnresolvedMention1">
    <w:name w:val="Unresolved Mention1"/>
    <w:basedOn w:val="Standardnpsmoodstavce"/>
    <w:uiPriority w:val="99"/>
    <w:semiHidden/>
    <w:unhideWhenUsed/>
    <w:rsid w:val="00276E07"/>
    <w:rPr>
      <w:color w:val="605E5C"/>
      <w:shd w:val="clear" w:color="auto" w:fill="E1DFDD"/>
    </w:rPr>
  </w:style>
  <w:style w:type="paragraph" w:styleId="Textpoznpodarou">
    <w:name w:val="footnote text"/>
    <w:basedOn w:val="Normln"/>
    <w:link w:val="TextpoznpodarouChar"/>
    <w:uiPriority w:val="99"/>
    <w:semiHidden/>
    <w:unhideWhenUsed/>
    <w:rsid w:val="00AC1030"/>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AC1030"/>
    <w:rPr>
      <w:sz w:val="20"/>
      <w:szCs w:val="20"/>
    </w:rPr>
  </w:style>
  <w:style w:type="character" w:styleId="Znakapoznpodarou">
    <w:name w:val="footnote reference"/>
    <w:basedOn w:val="Standardnpsmoodstavce"/>
    <w:uiPriority w:val="99"/>
    <w:semiHidden/>
    <w:unhideWhenUsed/>
    <w:rsid w:val="00AC1030"/>
    <w:rPr>
      <w:vertAlign w:val="superscript"/>
    </w:rPr>
  </w:style>
  <w:style w:type="paragraph" w:styleId="Textbubliny">
    <w:name w:val="Balloon Text"/>
    <w:basedOn w:val="Normln"/>
    <w:link w:val="TextbublinyChar"/>
    <w:uiPriority w:val="99"/>
    <w:semiHidden/>
    <w:unhideWhenUsed/>
    <w:rsid w:val="008D20A6"/>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8D20A6"/>
    <w:rPr>
      <w:rFonts w:ascii="Tahoma" w:hAnsi="Tahoma" w:cs="Tahoma"/>
      <w:sz w:val="16"/>
      <w:szCs w:val="16"/>
    </w:rPr>
  </w:style>
  <w:style w:type="paragraph" w:styleId="Bezmezer">
    <w:name w:val="No Spacing"/>
    <w:uiPriority w:val="1"/>
    <w:qFormat/>
    <w:rsid w:val="004F3554"/>
    <w:pPr>
      <w:spacing w:after="0" w:line="240" w:lineRule="auto"/>
    </w:pPr>
  </w:style>
  <w:style w:type="paragraph" w:customStyle="1" w:styleId="Default">
    <w:name w:val="Default"/>
    <w:rsid w:val="00BD05A4"/>
    <w:pPr>
      <w:autoSpaceDE w:val="0"/>
      <w:autoSpaceDN w:val="0"/>
      <w:adjustRightInd w:val="0"/>
      <w:spacing w:after="0" w:line="240" w:lineRule="auto"/>
    </w:pPr>
    <w:rPr>
      <w:rFonts w:ascii="Calibri" w:hAnsi="Calibri" w:cs="Calibri"/>
      <w:color w:val="000000"/>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3525410">
      <w:bodyDiv w:val="1"/>
      <w:marLeft w:val="0"/>
      <w:marRight w:val="0"/>
      <w:marTop w:val="0"/>
      <w:marBottom w:val="0"/>
      <w:divBdr>
        <w:top w:val="none" w:sz="0" w:space="0" w:color="auto"/>
        <w:left w:val="none" w:sz="0" w:space="0" w:color="auto"/>
        <w:bottom w:val="none" w:sz="0" w:space="0" w:color="auto"/>
        <w:right w:val="none" w:sz="0" w:space="0" w:color="auto"/>
      </w:divBdr>
    </w:div>
    <w:div w:id="596136910">
      <w:bodyDiv w:val="1"/>
      <w:marLeft w:val="0"/>
      <w:marRight w:val="0"/>
      <w:marTop w:val="0"/>
      <w:marBottom w:val="0"/>
      <w:divBdr>
        <w:top w:val="none" w:sz="0" w:space="0" w:color="auto"/>
        <w:left w:val="none" w:sz="0" w:space="0" w:color="auto"/>
        <w:bottom w:val="none" w:sz="0" w:space="0" w:color="auto"/>
        <w:right w:val="none" w:sz="0" w:space="0" w:color="auto"/>
      </w:divBdr>
    </w:div>
    <w:div w:id="897858507">
      <w:bodyDiv w:val="1"/>
      <w:marLeft w:val="0"/>
      <w:marRight w:val="0"/>
      <w:marTop w:val="0"/>
      <w:marBottom w:val="0"/>
      <w:divBdr>
        <w:top w:val="none" w:sz="0" w:space="0" w:color="auto"/>
        <w:left w:val="none" w:sz="0" w:space="0" w:color="auto"/>
        <w:bottom w:val="none" w:sz="0" w:space="0" w:color="auto"/>
        <w:right w:val="none" w:sz="0" w:space="0" w:color="auto"/>
      </w:divBdr>
    </w:div>
    <w:div w:id="1183859932">
      <w:bodyDiv w:val="1"/>
      <w:marLeft w:val="0"/>
      <w:marRight w:val="0"/>
      <w:marTop w:val="0"/>
      <w:marBottom w:val="0"/>
      <w:divBdr>
        <w:top w:val="none" w:sz="0" w:space="0" w:color="auto"/>
        <w:left w:val="none" w:sz="0" w:space="0" w:color="auto"/>
        <w:bottom w:val="none" w:sz="0" w:space="0" w:color="auto"/>
        <w:right w:val="none" w:sz="0" w:space="0" w:color="auto"/>
      </w:divBdr>
    </w:div>
    <w:div w:id="1466848677">
      <w:bodyDiv w:val="1"/>
      <w:marLeft w:val="0"/>
      <w:marRight w:val="0"/>
      <w:marTop w:val="0"/>
      <w:marBottom w:val="0"/>
      <w:divBdr>
        <w:top w:val="none" w:sz="0" w:space="0" w:color="auto"/>
        <w:left w:val="none" w:sz="0" w:space="0" w:color="auto"/>
        <w:bottom w:val="none" w:sz="0" w:space="0" w:color="auto"/>
        <w:right w:val="none" w:sz="0" w:space="0" w:color="auto"/>
      </w:divBdr>
      <w:divsChild>
        <w:div w:id="1673794707">
          <w:marLeft w:val="274"/>
          <w:marRight w:val="0"/>
          <w:marTop w:val="0"/>
          <w:marBottom w:val="0"/>
          <w:divBdr>
            <w:top w:val="none" w:sz="0" w:space="0" w:color="auto"/>
            <w:left w:val="none" w:sz="0" w:space="0" w:color="auto"/>
            <w:bottom w:val="none" w:sz="0" w:space="0" w:color="auto"/>
            <w:right w:val="none" w:sz="0" w:space="0" w:color="auto"/>
          </w:divBdr>
        </w:div>
      </w:divsChild>
    </w:div>
    <w:div w:id="1548682928">
      <w:bodyDiv w:val="1"/>
      <w:marLeft w:val="0"/>
      <w:marRight w:val="0"/>
      <w:marTop w:val="0"/>
      <w:marBottom w:val="0"/>
      <w:divBdr>
        <w:top w:val="none" w:sz="0" w:space="0" w:color="auto"/>
        <w:left w:val="none" w:sz="0" w:space="0" w:color="auto"/>
        <w:bottom w:val="none" w:sz="0" w:space="0" w:color="auto"/>
        <w:right w:val="none" w:sz="0" w:space="0" w:color="auto"/>
      </w:divBdr>
    </w:div>
    <w:div w:id="1554658262">
      <w:bodyDiv w:val="1"/>
      <w:marLeft w:val="0"/>
      <w:marRight w:val="0"/>
      <w:marTop w:val="0"/>
      <w:marBottom w:val="0"/>
      <w:divBdr>
        <w:top w:val="none" w:sz="0" w:space="0" w:color="auto"/>
        <w:left w:val="none" w:sz="0" w:space="0" w:color="auto"/>
        <w:bottom w:val="none" w:sz="0" w:space="0" w:color="auto"/>
        <w:right w:val="none" w:sz="0" w:space="0" w:color="auto"/>
      </w:divBdr>
    </w:div>
    <w:div w:id="1811554322">
      <w:bodyDiv w:val="1"/>
      <w:marLeft w:val="0"/>
      <w:marRight w:val="0"/>
      <w:marTop w:val="0"/>
      <w:marBottom w:val="0"/>
      <w:divBdr>
        <w:top w:val="none" w:sz="0" w:space="0" w:color="auto"/>
        <w:left w:val="none" w:sz="0" w:space="0" w:color="auto"/>
        <w:bottom w:val="none" w:sz="0" w:space="0" w:color="auto"/>
        <w:right w:val="none" w:sz="0" w:space="0" w:color="auto"/>
      </w:divBdr>
    </w:div>
    <w:div w:id="1817988600">
      <w:bodyDiv w:val="1"/>
      <w:marLeft w:val="0"/>
      <w:marRight w:val="0"/>
      <w:marTop w:val="0"/>
      <w:marBottom w:val="0"/>
      <w:divBdr>
        <w:top w:val="none" w:sz="0" w:space="0" w:color="auto"/>
        <w:left w:val="none" w:sz="0" w:space="0" w:color="auto"/>
        <w:bottom w:val="none" w:sz="0" w:space="0" w:color="auto"/>
        <w:right w:val="none" w:sz="0" w:space="0" w:color="auto"/>
      </w:divBdr>
    </w:div>
    <w:div w:id="1827284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pholding.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posta@uoou.cz" TargetMode="External"/><Relationship Id="rId4" Type="http://schemas.openxmlformats.org/officeDocument/2006/relationships/settings" Target="settings.xml"/><Relationship Id="rId9" Type="http://schemas.openxmlformats.org/officeDocument/2006/relationships/hyperlink" Target="mailto:cpo@epholding.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EA903C-D51A-436A-958F-0764A6D916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1661</TotalTime>
  <Pages>6</Pages>
  <Words>2906</Words>
  <Characters>17150</Characters>
  <Application>Microsoft Office Word</Application>
  <DocSecurity>0</DocSecurity>
  <Lines>142</Lines>
  <Paragraphs>40</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Segečová Milena</dc:creator>
  <cp:keywords/>
  <dc:description/>
  <cp:lastModifiedBy>Segečová Milena</cp:lastModifiedBy>
  <cp:revision>369</cp:revision>
  <cp:lastPrinted>2023-03-10T08:04:00Z</cp:lastPrinted>
  <dcterms:created xsi:type="dcterms:W3CDTF">2021-09-13T12:15:00Z</dcterms:created>
  <dcterms:modified xsi:type="dcterms:W3CDTF">2023-07-11T05:57:00Z</dcterms:modified>
</cp:coreProperties>
</file>